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C3" w:rsidRDefault="00FC45C3">
      <w:pPr>
        <w:pStyle w:val="Titol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COMUNITA’ MONTANA</w:t>
      </w:r>
    </w:p>
    <w:p w:rsidR="0094070B" w:rsidRDefault="00FC45C3">
      <w:pPr>
        <w:pStyle w:val="Titol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SPETTABILE  REGGENZA  DEI  SETTE  COMUNI</w:t>
      </w:r>
    </w:p>
    <w:p w:rsidR="0094070B" w:rsidRDefault="0094070B">
      <w:pPr>
        <w:pStyle w:val="Sottotitolo"/>
        <w:rPr>
          <w:rFonts w:ascii="Arial" w:hAnsi="Arial" w:cs="Arial"/>
          <w:sz w:val="32"/>
          <w:szCs w:val="32"/>
        </w:rPr>
      </w:pPr>
    </w:p>
    <w:p w:rsidR="0094070B" w:rsidRDefault="0094070B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p w:rsidR="0094070B" w:rsidRDefault="00FC45C3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revisore unico </w:t>
      </w:r>
      <w:r w:rsidR="0094070B">
        <w:rPr>
          <w:rFonts w:ascii="Arial" w:hAnsi="Arial" w:cs="Arial"/>
          <w:sz w:val="24"/>
          <w:szCs w:val="24"/>
        </w:rPr>
        <w:t>del Comun</w:t>
      </w:r>
      <w:r>
        <w:rPr>
          <w:rFonts w:ascii="Arial" w:hAnsi="Arial" w:cs="Arial"/>
          <w:sz w:val="24"/>
          <w:szCs w:val="24"/>
        </w:rPr>
        <w:t xml:space="preserve">ità Montana Spettabile Reggenza dei Sette Comuni, </w:t>
      </w:r>
      <w:r w:rsidR="0094070B">
        <w:rPr>
          <w:rFonts w:ascii="Arial" w:hAnsi="Arial" w:cs="Arial"/>
          <w:sz w:val="24"/>
          <w:szCs w:val="24"/>
        </w:rPr>
        <w:t xml:space="preserve">nominato dal </w:t>
      </w:r>
      <w:r w:rsidR="0094070B" w:rsidRPr="00D37ECE">
        <w:rPr>
          <w:rFonts w:ascii="Arial" w:hAnsi="Arial" w:cs="Arial"/>
          <w:sz w:val="24"/>
          <w:szCs w:val="24"/>
        </w:rPr>
        <w:t xml:space="preserve">Consiglio </w:t>
      </w:r>
      <w:r w:rsidR="00D37ECE" w:rsidRPr="00D37ECE">
        <w:rPr>
          <w:rFonts w:ascii="Arial" w:hAnsi="Arial" w:cs="Arial"/>
          <w:sz w:val="24"/>
          <w:szCs w:val="24"/>
        </w:rPr>
        <w:t xml:space="preserve">della Comunità Montana </w:t>
      </w:r>
      <w:r w:rsidR="0094070B">
        <w:rPr>
          <w:rFonts w:ascii="Arial" w:hAnsi="Arial" w:cs="Arial"/>
          <w:sz w:val="24"/>
          <w:szCs w:val="24"/>
        </w:rPr>
        <w:t xml:space="preserve"> con propria deliberazione n</w:t>
      </w:r>
      <w:r w:rsidR="00D37ECE">
        <w:rPr>
          <w:rFonts w:ascii="Arial" w:hAnsi="Arial" w:cs="Arial"/>
          <w:sz w:val="24"/>
          <w:szCs w:val="24"/>
        </w:rPr>
        <w:t>.12</w:t>
      </w:r>
      <w:r w:rsidR="0094070B">
        <w:rPr>
          <w:rFonts w:ascii="Arial" w:hAnsi="Arial" w:cs="Arial"/>
          <w:sz w:val="24"/>
          <w:szCs w:val="24"/>
        </w:rPr>
        <w:t xml:space="preserve"> del</w:t>
      </w:r>
      <w:r w:rsidR="00D37ECE">
        <w:rPr>
          <w:rFonts w:ascii="Arial" w:hAnsi="Arial" w:cs="Arial"/>
          <w:sz w:val="24"/>
          <w:szCs w:val="24"/>
        </w:rPr>
        <w:t xml:space="preserve"> 03</w:t>
      </w:r>
      <w:r w:rsidR="008F595C">
        <w:rPr>
          <w:rFonts w:ascii="Arial" w:hAnsi="Arial" w:cs="Arial"/>
          <w:sz w:val="24"/>
          <w:szCs w:val="24"/>
        </w:rPr>
        <w:t>.</w:t>
      </w:r>
      <w:r w:rsidR="00D37ECE">
        <w:rPr>
          <w:rFonts w:ascii="Arial" w:hAnsi="Arial" w:cs="Arial"/>
          <w:sz w:val="24"/>
          <w:szCs w:val="24"/>
        </w:rPr>
        <w:t>08</w:t>
      </w:r>
      <w:r w:rsidR="008F595C">
        <w:rPr>
          <w:rFonts w:ascii="Arial" w:hAnsi="Arial" w:cs="Arial"/>
          <w:sz w:val="24"/>
          <w:szCs w:val="24"/>
        </w:rPr>
        <w:t>.</w:t>
      </w:r>
      <w:r w:rsidR="00D37ECE">
        <w:rPr>
          <w:rFonts w:ascii="Arial" w:hAnsi="Arial" w:cs="Arial"/>
          <w:sz w:val="24"/>
          <w:szCs w:val="24"/>
        </w:rPr>
        <w:t>2011</w:t>
      </w:r>
      <w:r w:rsidR="0094070B">
        <w:rPr>
          <w:rFonts w:ascii="Arial" w:hAnsi="Arial" w:cs="Arial"/>
          <w:sz w:val="24"/>
          <w:szCs w:val="24"/>
        </w:rPr>
        <w:t xml:space="preserve">, immediatamente esecutiva, </w:t>
      </w:r>
      <w:r>
        <w:rPr>
          <w:rFonts w:ascii="Arial" w:hAnsi="Arial" w:cs="Arial"/>
          <w:sz w:val="24"/>
          <w:szCs w:val="24"/>
        </w:rPr>
        <w:t>present</w:t>
      </w:r>
      <w:r w:rsidR="00D37E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il proprio   </w:t>
      </w:r>
    </w:p>
    <w:p w:rsidR="0094070B" w:rsidRDefault="0094070B">
      <w:pPr>
        <w:rPr>
          <w:rFonts w:ascii="Arial" w:hAnsi="Arial" w:cs="Arial"/>
          <w:sz w:val="24"/>
          <w:szCs w:val="24"/>
        </w:rPr>
      </w:pPr>
    </w:p>
    <w:p w:rsidR="0094070B" w:rsidRDefault="009407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PARERE SUL BILANCIO PER L'ESERCIZIO</w:t>
      </w:r>
      <w:r w:rsidR="009120A1">
        <w:rPr>
          <w:rFonts w:ascii="Arial" w:hAnsi="Arial" w:cs="Arial"/>
          <w:b/>
          <w:bCs/>
          <w:sz w:val="24"/>
          <w:szCs w:val="24"/>
        </w:rPr>
        <w:t xml:space="preserve">  201</w:t>
      </w:r>
      <w:r w:rsidR="008F595C">
        <w:rPr>
          <w:rFonts w:ascii="Arial" w:hAnsi="Arial" w:cs="Arial"/>
          <w:b/>
          <w:bCs/>
          <w:sz w:val="24"/>
          <w:szCs w:val="24"/>
        </w:rPr>
        <w:t>4</w:t>
      </w:r>
      <w:r w:rsidR="00FC45C3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E RELATIVI ALLEGATI</w:t>
      </w:r>
    </w:p>
    <w:p w:rsidR="0094070B" w:rsidRDefault="0094070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4070B" w:rsidRDefault="0094070B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Lo schema di  relazione che segue tende a evidenziare come sono stati raggiunti i vari equilibri nel bilancio annuale e pluriennale, la completezza degli allegati, nonché la coerenza delle previsioni con gli atti di indirizzo e programmazione e con gli obiettivi di finanza pubblica, come indicato nei postulati ai principi contabili degli enti locali e nel principio contabile n.</w:t>
      </w:r>
      <w:r w:rsidR="008F59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1, al fine di fornire al </w:t>
      </w:r>
      <w:r w:rsidRPr="00D37ECE">
        <w:rPr>
          <w:rFonts w:ascii="Arial" w:hAnsi="Arial" w:cs="Arial"/>
          <w:sz w:val="24"/>
          <w:szCs w:val="24"/>
        </w:rPr>
        <w:t>Consiglio</w:t>
      </w:r>
      <w:r>
        <w:rPr>
          <w:rFonts w:ascii="Arial" w:hAnsi="Arial" w:cs="Arial"/>
          <w:sz w:val="24"/>
          <w:szCs w:val="24"/>
        </w:rPr>
        <w:t xml:space="preserve"> il parere giudizio, richiesto dall’art.  239, comma 1, </w:t>
      </w:r>
      <w:proofErr w:type="spellStart"/>
      <w:r>
        <w:rPr>
          <w:rFonts w:ascii="Arial" w:hAnsi="Arial" w:cs="Arial"/>
          <w:sz w:val="24"/>
          <w:szCs w:val="24"/>
        </w:rPr>
        <w:t>lett</w:t>
      </w:r>
      <w:proofErr w:type="spellEnd"/>
      <w:r>
        <w:rPr>
          <w:rFonts w:ascii="Arial" w:hAnsi="Arial" w:cs="Arial"/>
          <w:sz w:val="24"/>
          <w:szCs w:val="24"/>
        </w:rPr>
        <w:t xml:space="preserve">. b) del  </w:t>
      </w:r>
      <w:r w:rsidR="009630E2">
        <w:rPr>
          <w:rFonts w:ascii="Arial" w:hAnsi="Arial" w:cs="Arial"/>
          <w:sz w:val="24"/>
          <w:szCs w:val="24"/>
        </w:rPr>
        <w:t>TUEL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(</w:t>
      </w:r>
      <w:r w:rsidR="009630E2">
        <w:rPr>
          <w:rFonts w:ascii="Arial" w:hAnsi="Arial" w:cs="Arial"/>
          <w:sz w:val="24"/>
          <w:szCs w:val="24"/>
          <w:lang w:val="de-DE"/>
        </w:rPr>
        <w:t>D</w:t>
      </w:r>
      <w:r>
        <w:rPr>
          <w:rFonts w:ascii="Arial" w:hAnsi="Arial" w:cs="Arial"/>
          <w:sz w:val="24"/>
          <w:szCs w:val="24"/>
          <w:lang w:val="de-DE"/>
        </w:rPr>
        <w:t>.</w:t>
      </w:r>
      <w:r w:rsidR="009630E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630E2">
        <w:rPr>
          <w:rFonts w:ascii="Arial" w:hAnsi="Arial" w:cs="Arial"/>
          <w:sz w:val="24"/>
          <w:szCs w:val="24"/>
          <w:lang w:val="de-DE"/>
        </w:rPr>
        <w:t>L</w:t>
      </w:r>
      <w:r>
        <w:rPr>
          <w:rFonts w:ascii="Arial" w:hAnsi="Arial" w:cs="Arial"/>
          <w:sz w:val="24"/>
          <w:szCs w:val="24"/>
          <w:lang w:val="de-DE"/>
        </w:rPr>
        <w:t>gs</w:t>
      </w:r>
      <w:proofErr w:type="spellEnd"/>
      <w:r>
        <w:rPr>
          <w:rFonts w:ascii="Arial" w:hAnsi="Arial" w:cs="Arial"/>
          <w:sz w:val="24"/>
          <w:szCs w:val="24"/>
          <w:lang w:val="de-DE"/>
        </w:rPr>
        <w:t>. n. 267/2000).</w:t>
      </w:r>
    </w:p>
    <w:p w:rsidR="0094070B" w:rsidRDefault="0094070B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94070B" w:rsidRDefault="009407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Revisor</w:t>
      </w:r>
      <w:r w:rsidR="00FC45C3">
        <w:rPr>
          <w:rFonts w:ascii="Arial" w:hAnsi="Arial" w:cs="Arial"/>
          <w:b/>
          <w:bCs/>
          <w:sz w:val="24"/>
          <w:szCs w:val="24"/>
        </w:rPr>
        <w:t>e Unico</w:t>
      </w:r>
    </w:p>
    <w:p w:rsidR="0094070B" w:rsidRDefault="0094070B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Esaminati gli schemi:</w:t>
      </w:r>
    </w:p>
    <w:p w:rsidR="0094070B" w:rsidRDefault="0094070B">
      <w:p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della relazione previsionale e programmatica 20</w:t>
      </w:r>
      <w:r w:rsidR="00FC45C3">
        <w:rPr>
          <w:rFonts w:ascii="Arial" w:hAnsi="Arial" w:cs="Arial"/>
          <w:sz w:val="24"/>
          <w:szCs w:val="24"/>
        </w:rPr>
        <w:t>1</w:t>
      </w:r>
      <w:r w:rsidR="008F595C">
        <w:rPr>
          <w:rFonts w:ascii="Arial" w:hAnsi="Arial" w:cs="Arial"/>
          <w:sz w:val="24"/>
          <w:szCs w:val="24"/>
        </w:rPr>
        <w:t>4</w:t>
      </w:r>
      <w:r w:rsidR="00FC45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FC45C3">
        <w:rPr>
          <w:rFonts w:ascii="Arial" w:hAnsi="Arial" w:cs="Arial"/>
          <w:sz w:val="24"/>
          <w:szCs w:val="24"/>
        </w:rPr>
        <w:t xml:space="preserve"> </w:t>
      </w:r>
      <w:r w:rsidR="00D37ECE" w:rsidRPr="00D37ECE">
        <w:rPr>
          <w:rFonts w:ascii="Arial" w:hAnsi="Arial" w:cs="Arial"/>
          <w:sz w:val="24"/>
          <w:szCs w:val="24"/>
        </w:rPr>
        <w:t>201</w:t>
      </w:r>
      <w:r w:rsidR="008F595C">
        <w:rPr>
          <w:rFonts w:ascii="Arial" w:hAnsi="Arial" w:cs="Arial"/>
          <w:sz w:val="24"/>
          <w:szCs w:val="24"/>
        </w:rPr>
        <w:t>6</w:t>
      </w:r>
      <w:r w:rsidR="00FC45C3" w:rsidRPr="00D37ECE">
        <w:rPr>
          <w:rFonts w:ascii="Arial" w:hAnsi="Arial" w:cs="Arial"/>
          <w:sz w:val="24"/>
          <w:szCs w:val="24"/>
        </w:rPr>
        <w:t>;</w:t>
      </w:r>
    </w:p>
    <w:p w:rsidR="0094070B" w:rsidRDefault="0094070B">
      <w:p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del bilancio di previsione per l'esercizio 20</w:t>
      </w:r>
      <w:r w:rsidR="00FC45C3">
        <w:rPr>
          <w:rFonts w:ascii="Arial" w:hAnsi="Arial" w:cs="Arial"/>
          <w:sz w:val="24"/>
          <w:szCs w:val="24"/>
        </w:rPr>
        <w:t>1</w:t>
      </w:r>
      <w:r w:rsidR="009120A1">
        <w:rPr>
          <w:rFonts w:ascii="Arial" w:hAnsi="Arial" w:cs="Arial"/>
          <w:sz w:val="24"/>
          <w:szCs w:val="24"/>
        </w:rPr>
        <w:t>3</w:t>
      </w:r>
      <w:r w:rsidR="00FC45C3">
        <w:rPr>
          <w:rFonts w:ascii="Arial" w:hAnsi="Arial" w:cs="Arial"/>
          <w:sz w:val="24"/>
          <w:szCs w:val="24"/>
        </w:rPr>
        <w:t>;</w:t>
      </w:r>
    </w:p>
    <w:p w:rsidR="0094070B" w:rsidRDefault="0094070B">
      <w:p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del bilancio pluriennale </w:t>
      </w:r>
      <w:r w:rsidR="00D37ECE" w:rsidRPr="00D37ECE">
        <w:rPr>
          <w:rFonts w:ascii="Arial" w:hAnsi="Arial" w:cs="Arial"/>
          <w:sz w:val="24"/>
          <w:szCs w:val="24"/>
        </w:rPr>
        <w:t>201</w:t>
      </w:r>
      <w:r w:rsidR="008F595C">
        <w:rPr>
          <w:rFonts w:ascii="Arial" w:hAnsi="Arial" w:cs="Arial"/>
          <w:sz w:val="24"/>
          <w:szCs w:val="24"/>
        </w:rPr>
        <w:t>4</w:t>
      </w:r>
      <w:r w:rsidR="009120A1">
        <w:rPr>
          <w:rFonts w:ascii="Arial" w:hAnsi="Arial" w:cs="Arial"/>
          <w:sz w:val="24"/>
          <w:szCs w:val="24"/>
        </w:rPr>
        <w:t xml:space="preserve"> </w:t>
      </w:r>
      <w:r w:rsidR="00D37ECE" w:rsidRPr="00D37ECE">
        <w:rPr>
          <w:rFonts w:ascii="Arial" w:hAnsi="Arial" w:cs="Arial"/>
          <w:sz w:val="24"/>
          <w:szCs w:val="24"/>
        </w:rPr>
        <w:t>/</w:t>
      </w:r>
      <w:r w:rsidR="009120A1">
        <w:rPr>
          <w:rFonts w:ascii="Arial" w:hAnsi="Arial" w:cs="Arial"/>
          <w:sz w:val="24"/>
          <w:szCs w:val="24"/>
        </w:rPr>
        <w:t xml:space="preserve"> </w:t>
      </w:r>
      <w:r w:rsidR="00D37ECE" w:rsidRPr="00D37ECE">
        <w:rPr>
          <w:rFonts w:ascii="Arial" w:hAnsi="Arial" w:cs="Arial"/>
          <w:sz w:val="24"/>
          <w:szCs w:val="24"/>
        </w:rPr>
        <w:t>201</w:t>
      </w:r>
      <w:r w:rsidR="00E543CD">
        <w:rPr>
          <w:rFonts w:ascii="Arial" w:hAnsi="Arial" w:cs="Arial"/>
          <w:sz w:val="24"/>
          <w:szCs w:val="24"/>
        </w:rPr>
        <w:t>5</w:t>
      </w:r>
      <w:r w:rsidR="009120A1">
        <w:rPr>
          <w:rFonts w:ascii="Arial" w:hAnsi="Arial" w:cs="Arial"/>
          <w:sz w:val="24"/>
          <w:szCs w:val="24"/>
        </w:rPr>
        <w:t xml:space="preserve"> </w:t>
      </w:r>
      <w:r w:rsidR="00D37ECE" w:rsidRPr="00D37ECE">
        <w:rPr>
          <w:rFonts w:ascii="Arial" w:hAnsi="Arial" w:cs="Arial"/>
          <w:sz w:val="24"/>
          <w:szCs w:val="24"/>
        </w:rPr>
        <w:t>/</w:t>
      </w:r>
      <w:r w:rsidR="009120A1">
        <w:rPr>
          <w:rFonts w:ascii="Arial" w:hAnsi="Arial" w:cs="Arial"/>
          <w:sz w:val="24"/>
          <w:szCs w:val="24"/>
        </w:rPr>
        <w:t xml:space="preserve"> </w:t>
      </w:r>
      <w:r w:rsidR="00D37ECE" w:rsidRPr="00D37ECE">
        <w:rPr>
          <w:rFonts w:ascii="Arial" w:hAnsi="Arial" w:cs="Arial"/>
          <w:sz w:val="24"/>
          <w:szCs w:val="24"/>
        </w:rPr>
        <w:t>201</w:t>
      </w:r>
      <w:r w:rsidR="008F595C">
        <w:rPr>
          <w:rFonts w:ascii="Arial" w:hAnsi="Arial" w:cs="Arial"/>
          <w:sz w:val="24"/>
          <w:szCs w:val="24"/>
        </w:rPr>
        <w:t>6</w:t>
      </w:r>
      <w:r w:rsidR="00D37ECE" w:rsidRPr="00D37ECE">
        <w:rPr>
          <w:rFonts w:ascii="Arial" w:hAnsi="Arial" w:cs="Arial"/>
          <w:sz w:val="24"/>
          <w:szCs w:val="24"/>
        </w:rPr>
        <w:t>;</w:t>
      </w:r>
    </w:p>
    <w:p w:rsidR="0094070B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 w:rsidRPr="00D37ECE">
        <w:rPr>
          <w:rFonts w:ascii="Arial" w:hAnsi="Arial" w:cs="Arial"/>
          <w:sz w:val="24"/>
          <w:szCs w:val="24"/>
        </w:rPr>
        <w:t xml:space="preserve">completi dei relativi allegati, predisposti dalla Giunta </w:t>
      </w:r>
      <w:r w:rsidR="00D37ECE" w:rsidRPr="00D37ECE">
        <w:rPr>
          <w:rFonts w:ascii="Arial" w:hAnsi="Arial" w:cs="Arial"/>
          <w:sz w:val="24"/>
          <w:szCs w:val="24"/>
        </w:rPr>
        <w:t>della Comunità Montana</w:t>
      </w:r>
      <w:r w:rsidRPr="00D37ECE">
        <w:rPr>
          <w:rFonts w:ascii="Arial" w:hAnsi="Arial" w:cs="Arial"/>
          <w:sz w:val="24"/>
          <w:szCs w:val="24"/>
        </w:rPr>
        <w:t xml:space="preserve"> ed approvati con atto </w:t>
      </w:r>
      <w:r w:rsidR="00D37ECE" w:rsidRPr="00D37ECE">
        <w:rPr>
          <w:rFonts w:ascii="Arial" w:hAnsi="Arial" w:cs="Arial"/>
          <w:sz w:val="24"/>
          <w:szCs w:val="24"/>
        </w:rPr>
        <w:t xml:space="preserve">della Giunta </w:t>
      </w:r>
      <w:r w:rsidRPr="00D37ECE">
        <w:rPr>
          <w:rFonts w:ascii="Arial" w:hAnsi="Arial" w:cs="Arial"/>
          <w:sz w:val="24"/>
          <w:szCs w:val="24"/>
        </w:rPr>
        <w:t xml:space="preserve"> </w:t>
      </w:r>
      <w:r w:rsidR="007307E2">
        <w:rPr>
          <w:rFonts w:ascii="Arial" w:hAnsi="Arial" w:cs="Arial"/>
          <w:sz w:val="24"/>
          <w:szCs w:val="24"/>
        </w:rPr>
        <w:t xml:space="preserve">stessa </w:t>
      </w:r>
      <w:r w:rsidRPr="00D37ECE">
        <w:rPr>
          <w:rFonts w:ascii="Arial" w:hAnsi="Arial" w:cs="Arial"/>
          <w:sz w:val="24"/>
          <w:szCs w:val="24"/>
        </w:rPr>
        <w:t xml:space="preserve">n. </w:t>
      </w:r>
      <w:r w:rsidR="007307E2">
        <w:rPr>
          <w:rFonts w:ascii="Arial" w:hAnsi="Arial" w:cs="Arial"/>
          <w:sz w:val="24"/>
          <w:szCs w:val="24"/>
        </w:rPr>
        <w:t xml:space="preserve">6 </w:t>
      </w:r>
      <w:r w:rsidRPr="00D37ECE">
        <w:rPr>
          <w:rFonts w:ascii="Arial" w:hAnsi="Arial" w:cs="Arial"/>
          <w:sz w:val="24"/>
          <w:szCs w:val="24"/>
        </w:rPr>
        <w:t xml:space="preserve">del </w:t>
      </w:r>
      <w:r w:rsidR="007307E2">
        <w:rPr>
          <w:rFonts w:ascii="Arial" w:hAnsi="Arial" w:cs="Arial"/>
          <w:sz w:val="24"/>
          <w:szCs w:val="24"/>
        </w:rPr>
        <w:t xml:space="preserve">15.1.2014 </w:t>
      </w:r>
      <w:r w:rsidRPr="00D37ECE">
        <w:rPr>
          <w:rFonts w:ascii="Arial" w:hAnsi="Arial" w:cs="Arial"/>
          <w:sz w:val="24"/>
          <w:szCs w:val="24"/>
        </w:rPr>
        <w:t xml:space="preserve">e consegnati all’organo di revisione </w:t>
      </w:r>
      <w:r w:rsidR="00D37ECE" w:rsidRPr="00D37ECE">
        <w:rPr>
          <w:rFonts w:ascii="Arial" w:hAnsi="Arial" w:cs="Arial"/>
          <w:sz w:val="24"/>
          <w:szCs w:val="24"/>
        </w:rPr>
        <w:t xml:space="preserve">in data </w:t>
      </w:r>
      <w:r w:rsidR="007307E2">
        <w:rPr>
          <w:rFonts w:ascii="Arial" w:hAnsi="Arial" w:cs="Arial"/>
          <w:sz w:val="24"/>
          <w:szCs w:val="24"/>
        </w:rPr>
        <w:t>20.01.2014.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94070B" w:rsidRDefault="0094070B">
      <w:pPr>
        <w:pStyle w:val="tabella"/>
        <w:keepNext w:val="0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94070B" w:rsidRDefault="0094070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Attesta</w:t>
      </w:r>
    </w:p>
    <w:p w:rsidR="0094070B" w:rsidRDefault="0094070B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che il bilancio di previsione per l’esercizio </w:t>
      </w:r>
      <w:r w:rsidR="00FC45C3">
        <w:rPr>
          <w:rFonts w:ascii="Arial" w:hAnsi="Arial" w:cs="Arial"/>
          <w:sz w:val="24"/>
          <w:szCs w:val="24"/>
        </w:rPr>
        <w:t>201</w:t>
      </w:r>
      <w:r w:rsidR="008F595C">
        <w:rPr>
          <w:rFonts w:ascii="Arial" w:hAnsi="Arial" w:cs="Arial"/>
          <w:sz w:val="24"/>
          <w:szCs w:val="24"/>
        </w:rPr>
        <w:t>4</w:t>
      </w:r>
      <w:r w:rsidR="00FC45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è stato formato e presentato nell'osservanza delle norme e principi giuridici nonché dello statuto dell'ente e del regolamento di contabilità;                     </w:t>
      </w:r>
    </w:p>
    <w:p w:rsidR="0094070B" w:rsidRDefault="0094070B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che il bilancio è stato redatto nell'osservanza dei principi di unità, annualità, universalità e integrità, veridicità e attendibilità, pareggio finanziario e pubblicità;  </w:t>
      </w:r>
    </w:p>
    <w:p w:rsidR="0094070B" w:rsidRDefault="0094070B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che al bilancio sono o saranno allegati:                                        </w:t>
      </w:r>
    </w:p>
    <w:p w:rsidR="0094070B" w:rsidRDefault="0094070B">
      <w:pPr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la relazione previsionale e programmatica;                          </w:t>
      </w:r>
    </w:p>
    <w:p w:rsidR="0094070B" w:rsidRPr="00D37ECE" w:rsidRDefault="0094070B" w:rsidP="00D37ECE">
      <w:pPr>
        <w:ind w:left="567" w:hanging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2)  il bilancio pluriennale </w:t>
      </w:r>
      <w:r w:rsidRPr="00D37ECE">
        <w:rPr>
          <w:rFonts w:ascii="Arial" w:hAnsi="Arial" w:cs="Arial"/>
          <w:sz w:val="24"/>
          <w:szCs w:val="24"/>
        </w:rPr>
        <w:t>20</w:t>
      </w:r>
      <w:r w:rsidR="00FC45C3" w:rsidRPr="00D37ECE">
        <w:rPr>
          <w:rFonts w:ascii="Arial" w:hAnsi="Arial" w:cs="Arial"/>
          <w:sz w:val="24"/>
          <w:szCs w:val="24"/>
        </w:rPr>
        <w:t>1</w:t>
      </w:r>
      <w:r w:rsidR="008F595C">
        <w:rPr>
          <w:rFonts w:ascii="Arial" w:hAnsi="Arial" w:cs="Arial"/>
          <w:sz w:val="24"/>
          <w:szCs w:val="24"/>
        </w:rPr>
        <w:t>4</w:t>
      </w:r>
      <w:r w:rsidR="009120A1">
        <w:rPr>
          <w:rFonts w:ascii="Arial" w:hAnsi="Arial" w:cs="Arial"/>
          <w:sz w:val="24"/>
          <w:szCs w:val="24"/>
        </w:rPr>
        <w:t xml:space="preserve"> </w:t>
      </w:r>
      <w:r w:rsidR="00D37ECE" w:rsidRPr="00D37ECE">
        <w:rPr>
          <w:rFonts w:ascii="Arial" w:hAnsi="Arial" w:cs="Arial"/>
          <w:sz w:val="24"/>
          <w:szCs w:val="24"/>
        </w:rPr>
        <w:t>/</w:t>
      </w:r>
      <w:r w:rsidR="009120A1">
        <w:rPr>
          <w:rFonts w:ascii="Arial" w:hAnsi="Arial" w:cs="Arial"/>
          <w:sz w:val="24"/>
          <w:szCs w:val="24"/>
        </w:rPr>
        <w:t xml:space="preserve"> </w:t>
      </w:r>
      <w:r w:rsidRPr="00D37ECE">
        <w:rPr>
          <w:rFonts w:ascii="Arial" w:hAnsi="Arial" w:cs="Arial"/>
          <w:sz w:val="24"/>
          <w:szCs w:val="24"/>
        </w:rPr>
        <w:t>20</w:t>
      </w:r>
      <w:r w:rsidR="00D37ECE" w:rsidRPr="00D37ECE">
        <w:rPr>
          <w:rFonts w:ascii="Arial" w:hAnsi="Arial" w:cs="Arial"/>
          <w:sz w:val="24"/>
          <w:szCs w:val="24"/>
        </w:rPr>
        <w:t>1</w:t>
      </w:r>
      <w:r w:rsidR="00E543CD">
        <w:rPr>
          <w:rFonts w:ascii="Arial" w:hAnsi="Arial" w:cs="Arial"/>
          <w:sz w:val="24"/>
          <w:szCs w:val="24"/>
        </w:rPr>
        <w:t>5</w:t>
      </w:r>
      <w:r w:rsidR="009120A1">
        <w:rPr>
          <w:rFonts w:ascii="Arial" w:hAnsi="Arial" w:cs="Arial"/>
          <w:sz w:val="24"/>
          <w:szCs w:val="24"/>
        </w:rPr>
        <w:t xml:space="preserve"> </w:t>
      </w:r>
      <w:r w:rsidR="00D37ECE" w:rsidRPr="00D37ECE">
        <w:rPr>
          <w:rFonts w:ascii="Arial" w:hAnsi="Arial" w:cs="Arial"/>
          <w:sz w:val="24"/>
          <w:szCs w:val="24"/>
        </w:rPr>
        <w:t>/</w:t>
      </w:r>
      <w:r w:rsidR="009120A1">
        <w:rPr>
          <w:rFonts w:ascii="Arial" w:hAnsi="Arial" w:cs="Arial"/>
          <w:sz w:val="24"/>
          <w:szCs w:val="24"/>
        </w:rPr>
        <w:t xml:space="preserve"> </w:t>
      </w:r>
      <w:r w:rsidR="00D37ECE" w:rsidRPr="00D37ECE">
        <w:rPr>
          <w:rFonts w:ascii="Arial" w:hAnsi="Arial" w:cs="Arial"/>
          <w:sz w:val="24"/>
          <w:szCs w:val="24"/>
        </w:rPr>
        <w:t>201</w:t>
      </w:r>
      <w:r w:rsidR="008F595C">
        <w:rPr>
          <w:rFonts w:ascii="Arial" w:hAnsi="Arial" w:cs="Arial"/>
          <w:sz w:val="24"/>
          <w:szCs w:val="24"/>
        </w:rPr>
        <w:t>6</w:t>
      </w:r>
      <w:r w:rsidRPr="00D37EC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94070B" w:rsidRDefault="0094070B">
      <w:pPr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il rendiconto per </w:t>
      </w:r>
      <w:r w:rsidRPr="00D37ECE">
        <w:rPr>
          <w:rFonts w:ascii="Arial" w:hAnsi="Arial" w:cs="Arial"/>
          <w:sz w:val="24"/>
          <w:szCs w:val="24"/>
        </w:rPr>
        <w:t>l'esercizio 20</w:t>
      </w:r>
      <w:r w:rsidR="00D37ECE" w:rsidRPr="00D37ECE">
        <w:rPr>
          <w:rFonts w:ascii="Arial" w:hAnsi="Arial" w:cs="Arial"/>
          <w:sz w:val="24"/>
          <w:szCs w:val="24"/>
        </w:rPr>
        <w:t>1</w:t>
      </w:r>
      <w:r w:rsidR="008F595C">
        <w:rPr>
          <w:rFonts w:ascii="Arial" w:hAnsi="Arial" w:cs="Arial"/>
          <w:sz w:val="24"/>
          <w:szCs w:val="24"/>
        </w:rPr>
        <w:t>2</w:t>
      </w:r>
      <w:r w:rsidRPr="00D37ECE">
        <w:rPr>
          <w:rFonts w:ascii="Arial" w:hAnsi="Arial" w:cs="Arial"/>
          <w:sz w:val="24"/>
          <w:szCs w:val="24"/>
        </w:rPr>
        <w:t>;</w:t>
      </w:r>
    </w:p>
    <w:p w:rsidR="0094070B" w:rsidRPr="00D37ECE" w:rsidRDefault="0094070B">
      <w:pPr>
        <w:ind w:left="567" w:hanging="284"/>
        <w:jc w:val="both"/>
        <w:rPr>
          <w:rFonts w:ascii="Arial" w:hAnsi="Arial" w:cs="Arial"/>
          <w:sz w:val="24"/>
          <w:szCs w:val="24"/>
        </w:rPr>
      </w:pPr>
      <w:r w:rsidRPr="00D37ECE">
        <w:rPr>
          <w:rFonts w:ascii="Arial" w:hAnsi="Arial" w:cs="Arial"/>
          <w:sz w:val="24"/>
          <w:szCs w:val="24"/>
        </w:rPr>
        <w:t xml:space="preserve">4) il programma triennale e l’elenco annuale dei lavori pubblici di cui al Codice dei Contratti Pubblici; </w:t>
      </w:r>
    </w:p>
    <w:p w:rsidR="0094070B" w:rsidRPr="00D37ECE" w:rsidRDefault="0094070B">
      <w:pPr>
        <w:ind w:left="567" w:hanging="284"/>
        <w:jc w:val="both"/>
        <w:rPr>
          <w:rFonts w:ascii="Arial" w:hAnsi="Arial" w:cs="Arial"/>
          <w:sz w:val="24"/>
          <w:szCs w:val="24"/>
        </w:rPr>
      </w:pPr>
      <w:r w:rsidRPr="007307E2">
        <w:rPr>
          <w:rFonts w:ascii="Arial" w:hAnsi="Arial" w:cs="Arial"/>
          <w:sz w:val="24"/>
          <w:szCs w:val="24"/>
        </w:rPr>
        <w:t xml:space="preserve">5) la tabella dei parametri di riscontro della situazione di </w:t>
      </w:r>
      <w:proofErr w:type="spellStart"/>
      <w:r w:rsidRPr="007307E2">
        <w:rPr>
          <w:rFonts w:ascii="Arial" w:hAnsi="Arial" w:cs="Arial"/>
          <w:sz w:val="24"/>
          <w:szCs w:val="24"/>
        </w:rPr>
        <w:t>deficitarietà</w:t>
      </w:r>
      <w:proofErr w:type="spellEnd"/>
      <w:r w:rsidRPr="007307E2">
        <w:rPr>
          <w:rFonts w:ascii="Arial" w:hAnsi="Arial" w:cs="Arial"/>
          <w:sz w:val="24"/>
          <w:szCs w:val="24"/>
        </w:rPr>
        <w:t xml:space="preserve"> strutturale di cui al regolamento adottato con decreto del Ministero dell’Interno del </w:t>
      </w:r>
      <w:r w:rsidR="00477F67">
        <w:rPr>
          <w:rFonts w:ascii="Arial" w:hAnsi="Arial" w:cs="Arial"/>
          <w:sz w:val="24"/>
          <w:szCs w:val="24"/>
        </w:rPr>
        <w:t>18.02.2013</w:t>
      </w:r>
      <w:r w:rsidR="00FF33F1" w:rsidRPr="007307E2">
        <w:rPr>
          <w:rFonts w:ascii="Arial" w:hAnsi="Arial" w:cs="Arial"/>
          <w:sz w:val="24"/>
          <w:szCs w:val="24"/>
        </w:rPr>
        <w:t xml:space="preserve"> valido per il trienni</w:t>
      </w:r>
      <w:r w:rsidR="00477F67">
        <w:rPr>
          <w:rFonts w:ascii="Arial" w:hAnsi="Arial" w:cs="Arial"/>
          <w:sz w:val="24"/>
          <w:szCs w:val="24"/>
        </w:rPr>
        <w:t>o 2013 - 2015</w:t>
      </w:r>
      <w:r w:rsidRPr="00D37ECE">
        <w:rPr>
          <w:rFonts w:ascii="Arial" w:hAnsi="Arial" w:cs="Arial"/>
          <w:sz w:val="24"/>
          <w:szCs w:val="24"/>
        </w:rPr>
        <w:t>;</w:t>
      </w:r>
    </w:p>
    <w:p w:rsidR="0094070B" w:rsidRPr="00FC45C3" w:rsidRDefault="0094070B">
      <w:pPr>
        <w:ind w:left="567" w:hanging="284"/>
        <w:jc w:val="both"/>
        <w:rPr>
          <w:rFonts w:ascii="Arial" w:hAnsi="Arial" w:cs="Arial"/>
          <w:sz w:val="24"/>
          <w:szCs w:val="24"/>
          <w:highlight w:val="yellow"/>
        </w:rPr>
      </w:pPr>
      <w:r w:rsidRPr="00E60717">
        <w:rPr>
          <w:rFonts w:ascii="Arial" w:hAnsi="Arial" w:cs="Arial"/>
          <w:sz w:val="24"/>
          <w:szCs w:val="24"/>
        </w:rPr>
        <w:t>6) le risultanze dei rendiconti o conti consolidati 20</w:t>
      </w:r>
      <w:r w:rsidR="00D37ECE" w:rsidRPr="00E60717">
        <w:rPr>
          <w:rFonts w:ascii="Arial" w:hAnsi="Arial" w:cs="Arial"/>
          <w:sz w:val="24"/>
          <w:szCs w:val="24"/>
        </w:rPr>
        <w:t>1</w:t>
      </w:r>
      <w:r w:rsidR="008F595C">
        <w:rPr>
          <w:rFonts w:ascii="Arial" w:hAnsi="Arial" w:cs="Arial"/>
          <w:sz w:val="24"/>
          <w:szCs w:val="24"/>
        </w:rPr>
        <w:t>2</w:t>
      </w:r>
      <w:r w:rsidRPr="00E60717">
        <w:rPr>
          <w:rFonts w:ascii="Arial" w:hAnsi="Arial" w:cs="Arial"/>
          <w:sz w:val="24"/>
          <w:szCs w:val="24"/>
        </w:rPr>
        <w:t xml:space="preserve">, delle aziende speciali, consorzi, istituzioni, società di capitale costituite per l’esercizio di servizi pubblici;                                </w:t>
      </w:r>
    </w:p>
    <w:p w:rsidR="00FC45C3" w:rsidRDefault="00FC45C3">
      <w:pPr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94070B" w:rsidRDefault="0094070B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che i documenti contabili relativi al bilancio di previsione annuale e pluriennale sono conformi ai modelli approvati con </w:t>
      </w:r>
      <w:r w:rsidR="00E6071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.P.R. 31 gennaio 1996, n. 194;</w:t>
      </w:r>
    </w:p>
    <w:p w:rsidR="0094070B" w:rsidRDefault="0094070B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che la relazione previsionale e programmatica è stata redatta nell’osservanza dello schema di cui al </w:t>
      </w:r>
      <w:r w:rsidR="008F595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.P.R. 3 agosto 1998, n. 326;</w:t>
      </w:r>
    </w:p>
    <w:p w:rsidR="0094070B" w:rsidRDefault="0094070B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che sono state distinte le entrate e le spese per funzioni delegate e quelle a specifica destinazione;                                    </w:t>
      </w:r>
    </w:p>
    <w:p w:rsidR="0094070B" w:rsidRDefault="0094070B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che sono stati identificate le risorse e gli interventi rilevanti ai fini Iva.         </w:t>
      </w:r>
    </w:p>
    <w:p w:rsidR="0094070B" w:rsidRDefault="0094070B">
      <w:pPr>
        <w:jc w:val="center"/>
        <w:rPr>
          <w:rFonts w:ascii="Arial" w:hAnsi="Arial" w:cs="Arial"/>
          <w:sz w:val="24"/>
          <w:szCs w:val="24"/>
        </w:rPr>
      </w:pPr>
    </w:p>
    <w:p w:rsidR="0094070B" w:rsidRDefault="009407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Tenuto conto</w:t>
      </w:r>
    </w:p>
    <w:p w:rsidR="0094070B" w:rsidRDefault="009407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responsabile del servizio finanziario ha attestato nello schema di bilancio la veridicità delle previsioni di entrata e di compatibilità delle previsioni di spesa ai sensi del quarto comma dell'art.  153 del </w:t>
      </w:r>
      <w:r w:rsidR="00AF3AA9">
        <w:rPr>
          <w:rFonts w:ascii="Arial" w:hAnsi="Arial" w:cs="Arial"/>
          <w:sz w:val="24"/>
          <w:szCs w:val="24"/>
        </w:rPr>
        <w:t>TUEL</w:t>
      </w:r>
      <w:r>
        <w:rPr>
          <w:rFonts w:ascii="Arial" w:hAnsi="Arial" w:cs="Arial"/>
          <w:sz w:val="24"/>
          <w:szCs w:val="24"/>
        </w:rPr>
        <w:t xml:space="preserve"> e del regolamento di disciplina dell’organizzazione del servizio;</w:t>
      </w:r>
    </w:p>
    <w:p w:rsidR="0094070B" w:rsidRDefault="00940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94070B" w:rsidRDefault="0094070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Rileva e verifica che</w:t>
      </w:r>
    </w:p>
    <w:p w:rsidR="0094070B" w:rsidRDefault="0094070B">
      <w:pPr>
        <w:ind w:left="35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94070B" w:rsidRDefault="0094070B">
      <w:pPr>
        <w:pStyle w:val="Titolo9"/>
        <w:spacing w:before="0" w:after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A) </w:t>
      </w:r>
      <w:r>
        <w:rPr>
          <w:i w:val="0"/>
          <w:iCs w:val="0"/>
          <w:sz w:val="24"/>
          <w:szCs w:val="24"/>
          <w:u w:val="single"/>
        </w:rPr>
        <w:t>SUL BILANCIO ANNUALE</w:t>
      </w:r>
      <w:r>
        <w:rPr>
          <w:i w:val="0"/>
          <w:iCs w:val="0"/>
          <w:sz w:val="24"/>
          <w:szCs w:val="24"/>
        </w:rPr>
        <w:t xml:space="preserve">                              </w:t>
      </w:r>
    </w:p>
    <w:p w:rsidR="0094070B" w:rsidRDefault="0094070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120A1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A1)</w:t>
      </w:r>
      <w:r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b/>
          <w:bCs/>
          <w:sz w:val="24"/>
          <w:szCs w:val="24"/>
        </w:rPr>
        <w:t>pareggio finanziario</w:t>
      </w:r>
      <w:r>
        <w:rPr>
          <w:rFonts w:ascii="Arial" w:hAnsi="Arial" w:cs="Arial"/>
          <w:sz w:val="24"/>
          <w:szCs w:val="24"/>
        </w:rPr>
        <w:t xml:space="preserve"> è così quantificato:</w:t>
      </w:r>
    </w:p>
    <w:p w:rsidR="009120A1" w:rsidRDefault="009120A1">
      <w:pPr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6487"/>
        <w:gridCol w:w="3083"/>
      </w:tblGrid>
      <w:tr w:rsidR="009120A1" w:rsidTr="009120A1">
        <w:tc>
          <w:tcPr>
            <w:tcW w:w="6487" w:type="dxa"/>
          </w:tcPr>
          <w:p w:rsidR="009120A1" w:rsidRDefault="00912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entrate</w:t>
            </w:r>
          </w:p>
        </w:tc>
        <w:tc>
          <w:tcPr>
            <w:tcW w:w="3083" w:type="dxa"/>
          </w:tcPr>
          <w:p w:rsidR="009120A1" w:rsidRPr="00E543CD" w:rsidRDefault="00E543CD" w:rsidP="0091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2.229.054,79</w:t>
            </w:r>
          </w:p>
        </w:tc>
      </w:tr>
      <w:tr w:rsidR="009120A1" w:rsidTr="009120A1">
        <w:tc>
          <w:tcPr>
            <w:tcW w:w="6487" w:type="dxa"/>
          </w:tcPr>
          <w:p w:rsidR="009120A1" w:rsidRDefault="00E543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120A1">
              <w:rPr>
                <w:rFonts w:ascii="Arial" w:hAnsi="Arial" w:cs="Arial"/>
                <w:sz w:val="24"/>
                <w:szCs w:val="24"/>
              </w:rPr>
              <w:t>pese</w:t>
            </w:r>
          </w:p>
        </w:tc>
        <w:tc>
          <w:tcPr>
            <w:tcW w:w="3083" w:type="dxa"/>
          </w:tcPr>
          <w:p w:rsidR="009120A1" w:rsidRPr="00E543CD" w:rsidRDefault="00E543CD" w:rsidP="0091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2.229.054,78</w:t>
            </w:r>
          </w:p>
        </w:tc>
      </w:tr>
    </w:tbl>
    <w:p w:rsidR="0094070B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9120A1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A2)  </w:t>
      </w:r>
      <w:r>
        <w:rPr>
          <w:rFonts w:ascii="Arial" w:hAnsi="Arial" w:cs="Arial"/>
          <w:sz w:val="24"/>
          <w:szCs w:val="24"/>
        </w:rPr>
        <w:t>L'</w:t>
      </w:r>
      <w:r>
        <w:rPr>
          <w:rFonts w:ascii="Arial" w:hAnsi="Arial" w:cs="Arial"/>
          <w:b/>
          <w:bCs/>
          <w:sz w:val="24"/>
          <w:szCs w:val="24"/>
        </w:rPr>
        <w:t>equilibrio corrente</w:t>
      </w:r>
      <w:r>
        <w:rPr>
          <w:rFonts w:ascii="Arial" w:hAnsi="Arial" w:cs="Arial"/>
          <w:sz w:val="24"/>
          <w:szCs w:val="24"/>
        </w:rPr>
        <w:t xml:space="preserve"> è così previsto</w:t>
      </w:r>
      <w:r w:rsidR="009120A1">
        <w:rPr>
          <w:rFonts w:ascii="Arial" w:hAnsi="Arial" w:cs="Arial"/>
          <w:sz w:val="24"/>
          <w:szCs w:val="24"/>
        </w:rPr>
        <w:t>:</w:t>
      </w:r>
    </w:p>
    <w:p w:rsidR="009120A1" w:rsidRDefault="009120A1">
      <w:pPr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6487"/>
        <w:gridCol w:w="3083"/>
      </w:tblGrid>
      <w:tr w:rsidR="009120A1" w:rsidTr="009120A1">
        <w:tc>
          <w:tcPr>
            <w:tcW w:w="6487" w:type="dxa"/>
          </w:tcPr>
          <w:p w:rsidR="009120A1" w:rsidRDefault="00912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entrate titolo I, II</w:t>
            </w:r>
          </w:p>
        </w:tc>
        <w:tc>
          <w:tcPr>
            <w:tcW w:w="3083" w:type="dxa"/>
          </w:tcPr>
          <w:p w:rsidR="009120A1" w:rsidRPr="00E543CD" w:rsidRDefault="00E543CD" w:rsidP="0091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741.935,00</w:t>
            </w:r>
          </w:p>
        </w:tc>
      </w:tr>
      <w:tr w:rsidR="009120A1" w:rsidTr="009120A1">
        <w:tc>
          <w:tcPr>
            <w:tcW w:w="6487" w:type="dxa"/>
          </w:tcPr>
          <w:p w:rsidR="009120A1" w:rsidRDefault="00912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spese correnti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083" w:type="dxa"/>
          </w:tcPr>
          <w:p w:rsidR="009120A1" w:rsidRPr="00E543CD" w:rsidRDefault="00E543CD" w:rsidP="0091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712.155,00</w:t>
            </w:r>
          </w:p>
        </w:tc>
      </w:tr>
      <w:tr w:rsidR="009120A1" w:rsidTr="009120A1">
        <w:tc>
          <w:tcPr>
            <w:tcW w:w="6487" w:type="dxa"/>
          </w:tcPr>
          <w:p w:rsidR="009120A1" w:rsidRDefault="00912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differenza  </w:t>
            </w:r>
          </w:p>
        </w:tc>
        <w:tc>
          <w:tcPr>
            <w:tcW w:w="3083" w:type="dxa"/>
          </w:tcPr>
          <w:p w:rsidR="009120A1" w:rsidRPr="00E543CD" w:rsidRDefault="00E543CD" w:rsidP="0091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29.780,00</w:t>
            </w:r>
          </w:p>
        </w:tc>
      </w:tr>
      <w:tr w:rsidR="009120A1" w:rsidTr="009120A1">
        <w:tc>
          <w:tcPr>
            <w:tcW w:w="6487" w:type="dxa"/>
          </w:tcPr>
          <w:p w:rsidR="009120A1" w:rsidRDefault="00912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quota capitale di amm.to mutui e BOC    </w:t>
            </w:r>
          </w:p>
        </w:tc>
        <w:tc>
          <w:tcPr>
            <w:tcW w:w="3083" w:type="dxa"/>
          </w:tcPr>
          <w:p w:rsidR="009120A1" w:rsidRPr="00E543CD" w:rsidRDefault="00E543CD" w:rsidP="0091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29.780,00</w:t>
            </w:r>
          </w:p>
        </w:tc>
      </w:tr>
      <w:tr w:rsidR="009120A1" w:rsidTr="009120A1">
        <w:tc>
          <w:tcPr>
            <w:tcW w:w="6487" w:type="dxa"/>
          </w:tcPr>
          <w:p w:rsidR="009120A1" w:rsidRDefault="00AF3A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</w:t>
            </w:r>
            <w:r w:rsidR="009120A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ifferenza</w:t>
            </w:r>
          </w:p>
        </w:tc>
        <w:tc>
          <w:tcPr>
            <w:tcW w:w="3083" w:type="dxa"/>
          </w:tcPr>
          <w:p w:rsidR="009120A1" w:rsidRPr="00E543CD" w:rsidRDefault="00B44B88" w:rsidP="0091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94070B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4070B" w:rsidRDefault="0094070B">
      <w:pPr>
        <w:spacing w:line="120" w:lineRule="exact"/>
        <w:rPr>
          <w:rFonts w:ascii="Arial" w:hAnsi="Arial" w:cs="Arial"/>
          <w:sz w:val="24"/>
          <w:szCs w:val="24"/>
        </w:rPr>
      </w:pPr>
    </w:p>
    <w:p w:rsidR="0094070B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A3)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b/>
          <w:bCs/>
          <w:sz w:val="24"/>
          <w:szCs w:val="24"/>
        </w:rPr>
        <w:t xml:space="preserve">equilibrio fra entrate e spese dei servizi per conto di terzi </w:t>
      </w:r>
      <w:r>
        <w:rPr>
          <w:rFonts w:ascii="Arial" w:hAnsi="Arial" w:cs="Arial"/>
          <w:sz w:val="24"/>
          <w:szCs w:val="24"/>
        </w:rPr>
        <w:t>è così previsto:</w:t>
      </w:r>
    </w:p>
    <w:p w:rsidR="009120A1" w:rsidRDefault="009120A1">
      <w:pPr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6487"/>
        <w:gridCol w:w="3083"/>
      </w:tblGrid>
      <w:tr w:rsidR="009120A1" w:rsidTr="009120A1">
        <w:tc>
          <w:tcPr>
            <w:tcW w:w="6487" w:type="dxa"/>
          </w:tcPr>
          <w:p w:rsidR="009120A1" w:rsidRDefault="009120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entrate  titolo V</w:t>
            </w:r>
          </w:p>
        </w:tc>
        <w:tc>
          <w:tcPr>
            <w:tcW w:w="3083" w:type="dxa"/>
          </w:tcPr>
          <w:p w:rsidR="009120A1" w:rsidRPr="00E543CD" w:rsidRDefault="00B44B88" w:rsidP="009120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43CD">
              <w:rPr>
                <w:rFonts w:ascii="Arial" w:hAnsi="Arial" w:cs="Arial"/>
                <w:bCs/>
                <w:sz w:val="24"/>
                <w:szCs w:val="24"/>
              </w:rPr>
              <w:t>397.500,00</w:t>
            </w:r>
          </w:p>
        </w:tc>
      </w:tr>
      <w:tr w:rsidR="009120A1" w:rsidTr="009120A1">
        <w:tc>
          <w:tcPr>
            <w:tcW w:w="6487" w:type="dxa"/>
          </w:tcPr>
          <w:p w:rsidR="009120A1" w:rsidRDefault="009120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spese titolo IV</w:t>
            </w:r>
          </w:p>
        </w:tc>
        <w:tc>
          <w:tcPr>
            <w:tcW w:w="3083" w:type="dxa"/>
          </w:tcPr>
          <w:p w:rsidR="009120A1" w:rsidRPr="00E543CD" w:rsidRDefault="00B44B88" w:rsidP="009120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43CD">
              <w:rPr>
                <w:rFonts w:ascii="Arial" w:hAnsi="Arial" w:cs="Arial"/>
                <w:bCs/>
                <w:sz w:val="24"/>
                <w:szCs w:val="24"/>
              </w:rPr>
              <w:t>397.500,00</w:t>
            </w:r>
          </w:p>
        </w:tc>
      </w:tr>
    </w:tbl>
    <w:p w:rsidR="009120A1" w:rsidRDefault="009120A1">
      <w:pPr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94070B" w:rsidRDefault="0094070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006B7">
        <w:rPr>
          <w:rFonts w:ascii="Arial" w:hAnsi="Arial" w:cs="Arial"/>
          <w:b/>
          <w:bCs/>
          <w:sz w:val="24"/>
          <w:szCs w:val="24"/>
        </w:rPr>
        <w:t>A4)</w:t>
      </w:r>
      <w:r w:rsidRPr="001006B7">
        <w:rPr>
          <w:rFonts w:ascii="Arial" w:hAnsi="Arial" w:cs="Arial"/>
          <w:sz w:val="24"/>
          <w:szCs w:val="24"/>
        </w:rPr>
        <w:t xml:space="preserve"> La </w:t>
      </w:r>
      <w:r w:rsidRPr="001006B7">
        <w:rPr>
          <w:rFonts w:ascii="Arial" w:hAnsi="Arial" w:cs="Arial"/>
          <w:b/>
          <w:bCs/>
          <w:sz w:val="24"/>
          <w:szCs w:val="24"/>
        </w:rPr>
        <w:t xml:space="preserve">situazione corrente </w:t>
      </w:r>
      <w:r w:rsidRPr="001006B7">
        <w:rPr>
          <w:rFonts w:ascii="Arial" w:hAnsi="Arial" w:cs="Arial"/>
          <w:sz w:val="24"/>
          <w:szCs w:val="24"/>
        </w:rPr>
        <w:t xml:space="preserve">dell’esercizio </w:t>
      </w:r>
      <w:r w:rsidR="007B6ED5" w:rsidRPr="001006B7">
        <w:rPr>
          <w:rFonts w:ascii="Arial" w:hAnsi="Arial" w:cs="Arial"/>
          <w:sz w:val="24"/>
          <w:szCs w:val="24"/>
        </w:rPr>
        <w:t xml:space="preserve">non </w:t>
      </w:r>
      <w:r w:rsidRPr="001006B7">
        <w:rPr>
          <w:rFonts w:ascii="Arial" w:hAnsi="Arial" w:cs="Arial"/>
          <w:sz w:val="24"/>
          <w:szCs w:val="24"/>
        </w:rPr>
        <w:t xml:space="preserve">è influenzata </w:t>
      </w:r>
      <w:r w:rsidR="007B6ED5" w:rsidRPr="001006B7">
        <w:rPr>
          <w:rFonts w:ascii="Arial" w:hAnsi="Arial" w:cs="Arial"/>
          <w:sz w:val="24"/>
          <w:szCs w:val="24"/>
        </w:rPr>
        <w:t>da entrate o spese aventi carattere di eccezionalità e non ripetitive</w:t>
      </w:r>
      <w:r w:rsidRPr="001006B7">
        <w:rPr>
          <w:rFonts w:ascii="Arial" w:hAnsi="Arial" w:cs="Arial"/>
          <w:sz w:val="24"/>
          <w:szCs w:val="24"/>
        </w:rPr>
        <w:t>.</w:t>
      </w:r>
    </w:p>
    <w:p w:rsidR="0094070B" w:rsidRDefault="0094070B">
      <w:pPr>
        <w:spacing w:line="80" w:lineRule="exact"/>
        <w:ind w:left="567"/>
        <w:rPr>
          <w:rFonts w:ascii="Arial" w:hAnsi="Arial" w:cs="Arial"/>
          <w:sz w:val="24"/>
          <w:szCs w:val="24"/>
        </w:rPr>
      </w:pPr>
    </w:p>
    <w:p w:rsidR="0094070B" w:rsidRDefault="0094070B">
      <w:pPr>
        <w:spacing w:line="120" w:lineRule="exact"/>
        <w:rPr>
          <w:rFonts w:ascii="Arial" w:hAnsi="Arial" w:cs="Arial"/>
          <w:sz w:val="24"/>
          <w:szCs w:val="24"/>
        </w:rPr>
      </w:pPr>
    </w:p>
    <w:p w:rsidR="0094070B" w:rsidRDefault="0094070B">
      <w:pPr>
        <w:spacing w:line="120" w:lineRule="exact"/>
        <w:rPr>
          <w:rFonts w:ascii="Arial" w:hAnsi="Arial" w:cs="Arial"/>
          <w:sz w:val="24"/>
          <w:szCs w:val="24"/>
        </w:rPr>
      </w:pPr>
    </w:p>
    <w:p w:rsidR="007307E2" w:rsidRPr="007307E2" w:rsidRDefault="0094070B" w:rsidP="007307E2">
      <w:pPr>
        <w:tabs>
          <w:tab w:val="left" w:pos="4678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A5)</w:t>
      </w:r>
      <w:r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b/>
          <w:bCs/>
          <w:sz w:val="24"/>
          <w:szCs w:val="24"/>
        </w:rPr>
        <w:t>spese in conto capitale</w:t>
      </w:r>
      <w:r>
        <w:rPr>
          <w:rFonts w:ascii="Arial" w:hAnsi="Arial" w:cs="Arial"/>
          <w:sz w:val="24"/>
          <w:szCs w:val="24"/>
        </w:rPr>
        <w:t xml:space="preserve"> risultano </w:t>
      </w:r>
      <w:r w:rsidR="007307E2">
        <w:rPr>
          <w:rFonts w:ascii="Arial" w:hAnsi="Arial" w:cs="Arial"/>
          <w:sz w:val="24"/>
          <w:szCs w:val="24"/>
        </w:rPr>
        <w:t xml:space="preserve">correttamente </w:t>
      </w:r>
      <w:r>
        <w:rPr>
          <w:rFonts w:ascii="Arial" w:hAnsi="Arial" w:cs="Arial"/>
          <w:sz w:val="24"/>
          <w:szCs w:val="24"/>
        </w:rPr>
        <w:t>finanziate</w:t>
      </w:r>
      <w:r w:rsidR="007307E2">
        <w:rPr>
          <w:rFonts w:ascii="Arial" w:hAnsi="Arial" w:cs="Arial"/>
          <w:sz w:val="24"/>
          <w:szCs w:val="24"/>
        </w:rPr>
        <w:t xml:space="preserve"> sia per i </w:t>
      </w:r>
      <w:r w:rsidRPr="007307E2">
        <w:rPr>
          <w:rFonts w:ascii="Arial" w:hAnsi="Arial" w:cs="Arial"/>
          <w:sz w:val="24"/>
          <w:szCs w:val="24"/>
        </w:rPr>
        <w:t>mezzi propri</w:t>
      </w:r>
      <w:r w:rsidR="007307E2">
        <w:rPr>
          <w:rFonts w:ascii="Arial" w:hAnsi="Arial" w:cs="Arial"/>
          <w:sz w:val="24"/>
          <w:szCs w:val="24"/>
          <w:u w:val="single"/>
        </w:rPr>
        <w:t xml:space="preserve"> </w:t>
      </w:r>
      <w:r w:rsidR="007307E2" w:rsidRPr="007307E2">
        <w:rPr>
          <w:rFonts w:ascii="Arial" w:hAnsi="Arial" w:cs="Arial"/>
          <w:sz w:val="24"/>
          <w:szCs w:val="24"/>
        </w:rPr>
        <w:t xml:space="preserve">che per i </w:t>
      </w:r>
      <w:r w:rsidRPr="007307E2">
        <w:rPr>
          <w:rFonts w:ascii="Arial" w:hAnsi="Arial" w:cs="Arial"/>
          <w:sz w:val="24"/>
          <w:szCs w:val="24"/>
        </w:rPr>
        <w:t>mezzi di terzi</w:t>
      </w:r>
      <w:r w:rsidR="007307E2" w:rsidRPr="007307E2">
        <w:rPr>
          <w:rFonts w:ascii="Arial" w:hAnsi="Arial" w:cs="Arial"/>
          <w:sz w:val="24"/>
          <w:szCs w:val="24"/>
        </w:rPr>
        <w:t>.</w:t>
      </w:r>
    </w:p>
    <w:p w:rsidR="0094070B" w:rsidRDefault="00940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94070B" w:rsidRDefault="0094070B">
      <w:pPr>
        <w:spacing w:line="120" w:lineRule="exact"/>
        <w:ind w:left="284"/>
        <w:rPr>
          <w:rFonts w:ascii="Arial" w:hAnsi="Arial" w:cs="Arial"/>
          <w:sz w:val="24"/>
          <w:szCs w:val="24"/>
        </w:rPr>
      </w:pPr>
    </w:p>
    <w:p w:rsidR="0094070B" w:rsidRDefault="0094070B">
      <w:pPr>
        <w:pStyle w:val="tabella"/>
        <w:keepNext w:val="0"/>
        <w:autoSpaceDE w:val="0"/>
        <w:autoSpaceDN w:val="0"/>
        <w:ind w:left="567" w:hanging="283"/>
        <w:jc w:val="both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>A6)</w:t>
      </w:r>
      <w:r>
        <w:rPr>
          <w:sz w:val="24"/>
          <w:szCs w:val="24"/>
        </w:rPr>
        <w:t xml:space="preserve"> ai fini del </w:t>
      </w:r>
      <w:r>
        <w:rPr>
          <w:b/>
          <w:bCs/>
          <w:sz w:val="24"/>
          <w:szCs w:val="24"/>
        </w:rPr>
        <w:t>rispetto del patto di stabilità interno</w:t>
      </w:r>
      <w:r>
        <w:rPr>
          <w:sz w:val="24"/>
          <w:szCs w:val="24"/>
        </w:rPr>
        <w:t xml:space="preserve"> </w:t>
      </w:r>
      <w:r w:rsidR="009478D1">
        <w:rPr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 w:rsidR="009478D1">
        <w:rPr>
          <w:sz w:val="24"/>
          <w:szCs w:val="24"/>
        </w:rPr>
        <w:t>evidenzia che la Comunità montana “Spettabile Reggenza dei Sette Comuni” non è soggetta ai vincoli previsti dal patto di stabilità in quanto la popolazione è inferiore ai 50.000 abitanti.</w:t>
      </w:r>
    </w:p>
    <w:p w:rsidR="0094070B" w:rsidRDefault="0094070B">
      <w:pPr>
        <w:pStyle w:val="tabella"/>
        <w:keepNext w:val="0"/>
        <w:autoSpaceDE w:val="0"/>
        <w:autoSpaceDN w:val="0"/>
        <w:outlineLvl w:val="9"/>
        <w:rPr>
          <w:sz w:val="24"/>
          <w:szCs w:val="24"/>
        </w:rPr>
      </w:pPr>
    </w:p>
    <w:p w:rsidR="0094070B" w:rsidRDefault="0094070B">
      <w:pPr>
        <w:pStyle w:val="tabella"/>
        <w:keepNext w:val="0"/>
        <w:autoSpaceDE w:val="0"/>
        <w:autoSpaceDN w:val="0"/>
        <w:ind w:left="284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A7)</w:t>
      </w:r>
      <w:r>
        <w:rPr>
          <w:sz w:val="24"/>
          <w:szCs w:val="24"/>
        </w:rPr>
        <w:t xml:space="preserve"> vengono rispettati i vincoli di legge e normativi per </w:t>
      </w:r>
      <w:r>
        <w:rPr>
          <w:b/>
          <w:bCs/>
          <w:sz w:val="24"/>
          <w:szCs w:val="24"/>
        </w:rPr>
        <w:t>le entrate o economie di spesa aventi vincolo di destinazione</w:t>
      </w:r>
      <w:r w:rsidR="007307E2">
        <w:rPr>
          <w:b/>
          <w:bCs/>
          <w:sz w:val="24"/>
          <w:szCs w:val="24"/>
        </w:rPr>
        <w:t>.</w:t>
      </w:r>
    </w:p>
    <w:p w:rsidR="007307E2" w:rsidRDefault="007307E2" w:rsidP="0060387A">
      <w:pPr>
        <w:pStyle w:val="tabella"/>
        <w:keepNext w:val="0"/>
        <w:tabs>
          <w:tab w:val="left" w:pos="6237"/>
          <w:tab w:val="left" w:pos="8647"/>
        </w:tabs>
        <w:autoSpaceDE w:val="0"/>
        <w:autoSpaceDN w:val="0"/>
        <w:outlineLvl w:val="9"/>
        <w:rPr>
          <w:sz w:val="24"/>
          <w:szCs w:val="24"/>
        </w:rPr>
      </w:pPr>
    </w:p>
    <w:p w:rsidR="0094070B" w:rsidRDefault="009407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</w:t>
      </w:r>
      <w:r>
        <w:rPr>
          <w:rFonts w:ascii="Arial" w:hAnsi="Arial" w:cs="Arial"/>
          <w:b/>
          <w:bCs/>
          <w:sz w:val="24"/>
          <w:szCs w:val="24"/>
          <w:u w:val="single"/>
        </w:rPr>
        <w:t>SUL BILANCIO PLURIENNALE</w:t>
      </w:r>
    </w:p>
    <w:p w:rsidR="0094070B" w:rsidRDefault="0094070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070B" w:rsidRDefault="0094070B">
      <w:pPr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B1)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bilancio pluriennale, i cui stanziamenti hanno carattere </w:t>
      </w:r>
      <w:proofErr w:type="spellStart"/>
      <w:r>
        <w:rPr>
          <w:rFonts w:ascii="Arial" w:hAnsi="Arial" w:cs="Arial"/>
          <w:sz w:val="24"/>
          <w:szCs w:val="24"/>
        </w:rPr>
        <w:t>autorizzatorio</w:t>
      </w:r>
      <w:proofErr w:type="spellEnd"/>
      <w:r>
        <w:rPr>
          <w:rFonts w:ascii="Arial" w:hAnsi="Arial" w:cs="Arial"/>
          <w:sz w:val="24"/>
          <w:szCs w:val="24"/>
        </w:rPr>
        <w:t>, per la parte spesa è redatto per programmi, titoli, servizi ed interventi e indica per ciascuno l’ammontare:</w:t>
      </w:r>
    </w:p>
    <w:p w:rsidR="0094070B" w:rsidRDefault="0094070B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delle spese correnti di gestione</w:t>
      </w:r>
      <w:r w:rsidR="009478D1">
        <w:rPr>
          <w:rFonts w:ascii="Arial" w:hAnsi="Arial" w:cs="Arial"/>
          <w:sz w:val="24"/>
          <w:szCs w:val="24"/>
        </w:rPr>
        <w:t xml:space="preserve"> anni 201</w:t>
      </w:r>
      <w:r w:rsidR="008F595C">
        <w:rPr>
          <w:rFonts w:ascii="Arial" w:hAnsi="Arial" w:cs="Arial"/>
          <w:sz w:val="24"/>
          <w:szCs w:val="24"/>
        </w:rPr>
        <w:t>4</w:t>
      </w:r>
      <w:r w:rsidR="009478D1">
        <w:rPr>
          <w:rFonts w:ascii="Arial" w:hAnsi="Arial" w:cs="Arial"/>
          <w:sz w:val="24"/>
          <w:szCs w:val="24"/>
        </w:rPr>
        <w:t xml:space="preserve"> – 201</w:t>
      </w:r>
      <w:r w:rsidR="00E543CD">
        <w:rPr>
          <w:rFonts w:ascii="Arial" w:hAnsi="Arial" w:cs="Arial"/>
          <w:sz w:val="24"/>
          <w:szCs w:val="24"/>
        </w:rPr>
        <w:t>5</w:t>
      </w:r>
      <w:r w:rsidR="009478D1">
        <w:rPr>
          <w:rFonts w:ascii="Arial" w:hAnsi="Arial" w:cs="Arial"/>
          <w:sz w:val="24"/>
          <w:szCs w:val="24"/>
        </w:rPr>
        <w:t xml:space="preserve"> - 201</w:t>
      </w:r>
      <w:r w:rsidR="008F595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</w:p>
    <w:p w:rsidR="0094070B" w:rsidRDefault="0094070B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consolidata (CO)</w:t>
      </w:r>
      <w:r w:rsidR="00AF3AA9">
        <w:rPr>
          <w:rFonts w:ascii="Arial" w:hAnsi="Arial" w:cs="Arial"/>
          <w:sz w:val="24"/>
          <w:szCs w:val="24"/>
        </w:rPr>
        <w:t>;</w:t>
      </w:r>
    </w:p>
    <w:p w:rsidR="0094070B" w:rsidRDefault="0094070B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 sviluppo (SV)</w:t>
      </w:r>
      <w:r w:rsidR="00AF3AA9">
        <w:rPr>
          <w:rFonts w:ascii="Arial" w:hAnsi="Arial" w:cs="Arial"/>
          <w:sz w:val="24"/>
          <w:szCs w:val="24"/>
        </w:rPr>
        <w:t>;</w:t>
      </w:r>
    </w:p>
    <w:p w:rsidR="0094070B" w:rsidRDefault="0094070B" w:rsidP="0060387A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delle spese d’investimento (IN) distinte per ciascuno degli anni </w:t>
      </w:r>
      <w:r w:rsidR="00603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DF54B0">
        <w:rPr>
          <w:rFonts w:ascii="Arial" w:hAnsi="Arial" w:cs="Arial"/>
          <w:sz w:val="24"/>
          <w:szCs w:val="24"/>
        </w:rPr>
        <w:t>1</w:t>
      </w:r>
      <w:r w:rsidR="008F595C">
        <w:rPr>
          <w:rFonts w:ascii="Arial" w:hAnsi="Arial" w:cs="Arial"/>
          <w:sz w:val="24"/>
          <w:szCs w:val="24"/>
        </w:rPr>
        <w:t>4</w:t>
      </w:r>
      <w:r w:rsidR="00DF54B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20</w:t>
      </w:r>
      <w:r w:rsidR="00DF54B0">
        <w:rPr>
          <w:rFonts w:ascii="Arial" w:hAnsi="Arial" w:cs="Arial"/>
          <w:sz w:val="24"/>
          <w:szCs w:val="24"/>
        </w:rPr>
        <w:t>1</w:t>
      </w:r>
      <w:r w:rsidR="008F595C">
        <w:rPr>
          <w:rFonts w:ascii="Arial" w:hAnsi="Arial" w:cs="Arial"/>
          <w:sz w:val="24"/>
          <w:szCs w:val="24"/>
        </w:rPr>
        <w:t>5</w:t>
      </w:r>
      <w:r w:rsidR="00DF54B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20</w:t>
      </w:r>
      <w:r w:rsidR="00DF54B0">
        <w:rPr>
          <w:rFonts w:ascii="Arial" w:hAnsi="Arial" w:cs="Arial"/>
          <w:sz w:val="24"/>
          <w:szCs w:val="24"/>
        </w:rPr>
        <w:t>1</w:t>
      </w:r>
      <w:r w:rsidR="008F595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;</w:t>
      </w:r>
    </w:p>
    <w:p w:rsidR="0094070B" w:rsidRDefault="0094070B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previsioni d’entrata e di spesa nel bilancio pluriennale sono formulate tenendo conto in particolare:</w:t>
      </w:r>
    </w:p>
    <w:p w:rsidR="0094070B" w:rsidRDefault="0094070B">
      <w:p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delle previsioni contenute nel programma triennale ed elenco annuale dei lavori pubblici;</w:t>
      </w:r>
    </w:p>
    <w:p w:rsidR="0094070B" w:rsidRDefault="0094070B">
      <w:pPr>
        <w:ind w:left="709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degli impegni di spesa pluriennali assunti a norma degli artt. 183, commi 2, 6 e 7, e art. 200, comma 1, del testo unico;</w:t>
      </w:r>
    </w:p>
    <w:p w:rsidR="0094070B" w:rsidRDefault="0094070B">
      <w:pPr>
        <w:ind w:left="709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del tasso d’inflazione programmato previsto nel </w:t>
      </w:r>
      <w:proofErr w:type="spellStart"/>
      <w:r>
        <w:rPr>
          <w:rFonts w:ascii="Arial" w:hAnsi="Arial" w:cs="Arial"/>
          <w:sz w:val="24"/>
          <w:szCs w:val="24"/>
        </w:rPr>
        <w:t>d.p.e.f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94070B" w:rsidRDefault="0094070B" w:rsidP="00DF54B0">
      <w:pPr>
        <w:ind w:left="709" w:hanging="142"/>
        <w:rPr>
          <w:rFonts w:ascii="Arial" w:hAnsi="Arial" w:cs="Arial"/>
          <w:sz w:val="24"/>
          <w:szCs w:val="24"/>
        </w:rPr>
      </w:pPr>
    </w:p>
    <w:p w:rsidR="0094070B" w:rsidRDefault="0094070B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B2)</w:t>
      </w:r>
      <w:r>
        <w:rPr>
          <w:rFonts w:ascii="Arial" w:hAnsi="Arial" w:cs="Arial"/>
          <w:sz w:val="24"/>
          <w:szCs w:val="24"/>
        </w:rPr>
        <w:t xml:space="preserve"> Le previsioni contenute nel bilancio pluriennale consentono il mantenimento degli equilibri finanziari e in particolare la copertura delle spese di funzionamento e d’investimento come segue:</w:t>
      </w:r>
    </w:p>
    <w:p w:rsidR="0094070B" w:rsidRDefault="0094070B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94070B" w:rsidRDefault="0094070B">
      <w:p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equilibrio corrente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94070B" w:rsidRDefault="0094070B">
      <w:pPr>
        <w:ind w:left="1983" w:firstLine="14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anno 20</w:t>
      </w:r>
      <w:r w:rsidR="00DF54B0">
        <w:rPr>
          <w:rFonts w:ascii="Arial" w:hAnsi="Arial" w:cs="Arial"/>
          <w:b/>
          <w:bCs/>
          <w:sz w:val="24"/>
          <w:szCs w:val="24"/>
        </w:rPr>
        <w:t>1</w:t>
      </w:r>
      <w:r w:rsidR="008F595C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anno 20</w:t>
      </w:r>
      <w:r w:rsidR="00DF54B0">
        <w:rPr>
          <w:rFonts w:ascii="Arial" w:hAnsi="Arial" w:cs="Arial"/>
          <w:b/>
          <w:bCs/>
          <w:sz w:val="24"/>
          <w:szCs w:val="24"/>
        </w:rPr>
        <w:t>1</w:t>
      </w:r>
      <w:r w:rsidR="008F595C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5"/>
        <w:gridCol w:w="1415"/>
        <w:gridCol w:w="1415"/>
      </w:tblGrid>
      <w:tr w:rsidR="00F54390" w:rsidTr="009A2813">
        <w:tc>
          <w:tcPr>
            <w:tcW w:w="2480" w:type="dxa"/>
          </w:tcPr>
          <w:p w:rsidR="00F54390" w:rsidRPr="00E543CD" w:rsidRDefault="00F54390">
            <w:pPr>
              <w:ind w:left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54390" w:rsidRPr="00E543CD" w:rsidRDefault="00F54390">
            <w:pPr>
              <w:pStyle w:val="tabella"/>
              <w:keepNext w:val="0"/>
              <w:autoSpaceDE w:val="0"/>
              <w:autoSpaceDN w:val="0"/>
              <w:ind w:left="284"/>
              <w:rPr>
                <w:sz w:val="24"/>
                <w:szCs w:val="24"/>
              </w:rPr>
            </w:pPr>
            <w:r w:rsidRPr="00E543CD">
              <w:rPr>
                <w:sz w:val="24"/>
                <w:szCs w:val="24"/>
              </w:rPr>
              <w:t>parziale</w:t>
            </w:r>
          </w:p>
        </w:tc>
        <w:tc>
          <w:tcPr>
            <w:tcW w:w="1415" w:type="dxa"/>
          </w:tcPr>
          <w:p w:rsidR="00F54390" w:rsidRPr="00E543CD" w:rsidRDefault="008F595C">
            <w:pPr>
              <w:ind w:left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3CD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54390" w:rsidRPr="00E543CD">
              <w:rPr>
                <w:rFonts w:ascii="Arial" w:hAnsi="Arial" w:cs="Arial"/>
                <w:b/>
                <w:bCs/>
                <w:sz w:val="24"/>
                <w:szCs w:val="24"/>
              </w:rPr>
              <w:t>otale</w:t>
            </w:r>
          </w:p>
        </w:tc>
        <w:tc>
          <w:tcPr>
            <w:tcW w:w="1415" w:type="dxa"/>
          </w:tcPr>
          <w:p w:rsidR="00F54390" w:rsidRPr="00E543CD" w:rsidRDefault="00F54390" w:rsidP="00C617B4">
            <w:pPr>
              <w:pStyle w:val="tabella"/>
              <w:keepNext w:val="0"/>
              <w:autoSpaceDE w:val="0"/>
              <w:autoSpaceDN w:val="0"/>
              <w:ind w:left="284"/>
              <w:rPr>
                <w:sz w:val="24"/>
                <w:szCs w:val="24"/>
              </w:rPr>
            </w:pPr>
            <w:r w:rsidRPr="00E543CD">
              <w:rPr>
                <w:sz w:val="24"/>
                <w:szCs w:val="24"/>
              </w:rPr>
              <w:t>parziale</w:t>
            </w:r>
          </w:p>
        </w:tc>
        <w:tc>
          <w:tcPr>
            <w:tcW w:w="1415" w:type="dxa"/>
          </w:tcPr>
          <w:p w:rsidR="00F54390" w:rsidRDefault="008F595C" w:rsidP="00C617B4">
            <w:pPr>
              <w:ind w:left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54390">
              <w:rPr>
                <w:rFonts w:ascii="Arial" w:hAnsi="Arial" w:cs="Arial"/>
                <w:b/>
                <w:bCs/>
                <w:sz w:val="24"/>
                <w:szCs w:val="24"/>
              </w:rPr>
              <w:t>otale</w:t>
            </w:r>
          </w:p>
        </w:tc>
      </w:tr>
      <w:tr w:rsidR="00F54390" w:rsidTr="009A2813">
        <w:tc>
          <w:tcPr>
            <w:tcW w:w="2480" w:type="dxa"/>
          </w:tcPr>
          <w:p w:rsidR="00F54390" w:rsidRPr="00E543CD" w:rsidRDefault="00F54390">
            <w:pPr>
              <w:pStyle w:val="tabella"/>
              <w:keepNext w:val="0"/>
              <w:autoSpaceDE w:val="0"/>
              <w:autoSpaceDN w:val="0"/>
              <w:rPr>
                <w:sz w:val="24"/>
                <w:szCs w:val="24"/>
              </w:rPr>
            </w:pPr>
            <w:r w:rsidRPr="00E543CD">
              <w:rPr>
                <w:sz w:val="24"/>
                <w:szCs w:val="24"/>
              </w:rPr>
              <w:t xml:space="preserve">Entrate </w:t>
            </w:r>
            <w:proofErr w:type="spellStart"/>
            <w:r w:rsidRPr="00E543CD">
              <w:rPr>
                <w:sz w:val="24"/>
                <w:szCs w:val="24"/>
              </w:rPr>
              <w:t>tit</w:t>
            </w:r>
            <w:proofErr w:type="spellEnd"/>
            <w:r w:rsidRPr="00E543CD">
              <w:rPr>
                <w:sz w:val="24"/>
                <w:szCs w:val="24"/>
              </w:rPr>
              <w:t xml:space="preserve">. I,II, </w:t>
            </w:r>
          </w:p>
        </w:tc>
        <w:tc>
          <w:tcPr>
            <w:tcW w:w="1418" w:type="dxa"/>
          </w:tcPr>
          <w:p w:rsidR="00F54390" w:rsidRPr="00E543CD" w:rsidRDefault="00E543CD" w:rsidP="00B44B88">
            <w:pPr>
              <w:ind w:left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725.696,00</w:t>
            </w:r>
          </w:p>
        </w:tc>
        <w:tc>
          <w:tcPr>
            <w:tcW w:w="1415" w:type="dxa"/>
          </w:tcPr>
          <w:p w:rsidR="00F54390" w:rsidRPr="00E543CD" w:rsidRDefault="00F54390" w:rsidP="00F54390">
            <w:pPr>
              <w:ind w:left="28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Pr="00E543CD" w:rsidRDefault="00E543CD" w:rsidP="00F54390">
            <w:pPr>
              <w:ind w:left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726.696,00</w:t>
            </w:r>
          </w:p>
        </w:tc>
        <w:tc>
          <w:tcPr>
            <w:tcW w:w="1415" w:type="dxa"/>
          </w:tcPr>
          <w:p w:rsidR="00F54390" w:rsidRDefault="00F54390" w:rsidP="00F54390">
            <w:pPr>
              <w:ind w:left="28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390" w:rsidTr="009A2813">
        <w:tc>
          <w:tcPr>
            <w:tcW w:w="2480" w:type="dxa"/>
          </w:tcPr>
          <w:p w:rsidR="00F54390" w:rsidRPr="00E543CD" w:rsidRDefault="00F54390">
            <w:pPr>
              <w:pStyle w:val="tabella"/>
              <w:keepNext w:val="0"/>
              <w:autoSpaceDE w:val="0"/>
              <w:autoSpaceDN w:val="0"/>
              <w:rPr>
                <w:sz w:val="24"/>
                <w:szCs w:val="24"/>
              </w:rPr>
            </w:pPr>
            <w:r w:rsidRPr="00E543CD">
              <w:rPr>
                <w:sz w:val="24"/>
                <w:szCs w:val="24"/>
              </w:rPr>
              <w:t>Spese correnti</w:t>
            </w:r>
          </w:p>
        </w:tc>
        <w:tc>
          <w:tcPr>
            <w:tcW w:w="1418" w:type="dxa"/>
          </w:tcPr>
          <w:p w:rsidR="00F54390" w:rsidRPr="00E543CD" w:rsidRDefault="00E543CD" w:rsidP="00B44B88">
            <w:pPr>
              <w:ind w:left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694.851,00</w:t>
            </w:r>
          </w:p>
        </w:tc>
        <w:tc>
          <w:tcPr>
            <w:tcW w:w="1415" w:type="dxa"/>
          </w:tcPr>
          <w:p w:rsidR="00F54390" w:rsidRPr="00E543CD" w:rsidRDefault="00F54390" w:rsidP="00F54390">
            <w:pPr>
              <w:ind w:left="28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Pr="00E543CD" w:rsidRDefault="00E543CD" w:rsidP="00F54390">
            <w:pPr>
              <w:ind w:left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693.851,00</w:t>
            </w:r>
          </w:p>
        </w:tc>
        <w:tc>
          <w:tcPr>
            <w:tcW w:w="1415" w:type="dxa"/>
          </w:tcPr>
          <w:p w:rsidR="00F54390" w:rsidRDefault="00F54390" w:rsidP="00F54390">
            <w:pPr>
              <w:ind w:left="28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390" w:rsidTr="009A2813">
        <w:tc>
          <w:tcPr>
            <w:tcW w:w="2480" w:type="dxa"/>
          </w:tcPr>
          <w:p w:rsidR="00F54390" w:rsidRPr="00E543CD" w:rsidRDefault="00F54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3CD">
              <w:rPr>
                <w:rFonts w:ascii="Arial" w:hAnsi="Arial" w:cs="Arial"/>
                <w:b/>
                <w:bCs/>
                <w:sz w:val="24"/>
                <w:szCs w:val="24"/>
              </w:rPr>
              <w:t>Differenza</w:t>
            </w:r>
          </w:p>
        </w:tc>
        <w:tc>
          <w:tcPr>
            <w:tcW w:w="1418" w:type="dxa"/>
          </w:tcPr>
          <w:p w:rsidR="00F54390" w:rsidRPr="00E543CD" w:rsidRDefault="00F54390" w:rsidP="00F54390">
            <w:pPr>
              <w:ind w:left="284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Pr="00E543CD" w:rsidRDefault="00E543CD" w:rsidP="00B44B88">
            <w:pPr>
              <w:ind w:left="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3CD">
              <w:rPr>
                <w:rFonts w:ascii="Arial" w:hAnsi="Arial" w:cs="Arial"/>
                <w:b/>
                <w:bCs/>
                <w:sz w:val="24"/>
                <w:szCs w:val="24"/>
              </w:rPr>
              <w:t>30.845,00</w:t>
            </w:r>
          </w:p>
        </w:tc>
        <w:tc>
          <w:tcPr>
            <w:tcW w:w="1415" w:type="dxa"/>
          </w:tcPr>
          <w:p w:rsidR="00F54390" w:rsidRPr="00E543CD" w:rsidRDefault="00F54390" w:rsidP="00F54390">
            <w:pPr>
              <w:ind w:left="284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Default="00E543CD" w:rsidP="00F54390">
            <w:pPr>
              <w:ind w:left="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31.845,00</w:t>
            </w:r>
          </w:p>
        </w:tc>
      </w:tr>
      <w:tr w:rsidR="00F54390" w:rsidTr="009A2813">
        <w:trPr>
          <w:trHeight w:val="245"/>
        </w:trPr>
        <w:tc>
          <w:tcPr>
            <w:tcW w:w="2480" w:type="dxa"/>
          </w:tcPr>
          <w:p w:rsidR="00F54390" w:rsidRPr="00E543CD" w:rsidRDefault="00F54390">
            <w:pPr>
              <w:pStyle w:val="tabella"/>
              <w:keepNext w:val="0"/>
              <w:autoSpaceDE w:val="0"/>
              <w:autoSpaceDN w:val="0"/>
              <w:rPr>
                <w:sz w:val="24"/>
                <w:szCs w:val="24"/>
              </w:rPr>
            </w:pPr>
            <w:r w:rsidRPr="00E543CD">
              <w:rPr>
                <w:sz w:val="24"/>
                <w:szCs w:val="24"/>
              </w:rPr>
              <w:t xml:space="preserve">Quota capitale </w:t>
            </w:r>
            <w:proofErr w:type="spellStart"/>
            <w:r w:rsidRPr="00E543CD">
              <w:rPr>
                <w:sz w:val="24"/>
                <w:szCs w:val="24"/>
              </w:rPr>
              <w:t>amm.prestiti</w:t>
            </w:r>
            <w:proofErr w:type="spellEnd"/>
          </w:p>
        </w:tc>
        <w:tc>
          <w:tcPr>
            <w:tcW w:w="1418" w:type="dxa"/>
          </w:tcPr>
          <w:p w:rsidR="00F54390" w:rsidRPr="00E543CD" w:rsidRDefault="00E543CD" w:rsidP="00F54390">
            <w:pPr>
              <w:ind w:left="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43CD">
              <w:rPr>
                <w:rFonts w:ascii="Arial" w:hAnsi="Arial" w:cs="Arial"/>
                <w:bCs/>
                <w:sz w:val="24"/>
                <w:szCs w:val="24"/>
              </w:rPr>
              <w:t>30.845,00</w:t>
            </w:r>
          </w:p>
        </w:tc>
        <w:tc>
          <w:tcPr>
            <w:tcW w:w="1415" w:type="dxa"/>
          </w:tcPr>
          <w:p w:rsidR="00F54390" w:rsidRPr="00E543CD" w:rsidRDefault="00F54390" w:rsidP="00F54390">
            <w:pPr>
              <w:ind w:left="284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Pr="00E543CD" w:rsidRDefault="00E543CD" w:rsidP="00F54390">
            <w:pPr>
              <w:spacing w:line="360" w:lineRule="auto"/>
              <w:ind w:left="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43CD">
              <w:rPr>
                <w:rFonts w:ascii="Arial" w:hAnsi="Arial" w:cs="Arial"/>
                <w:bCs/>
                <w:sz w:val="24"/>
                <w:szCs w:val="24"/>
              </w:rPr>
              <w:t>31.845,00</w:t>
            </w:r>
          </w:p>
        </w:tc>
        <w:tc>
          <w:tcPr>
            <w:tcW w:w="1415" w:type="dxa"/>
          </w:tcPr>
          <w:p w:rsidR="00F54390" w:rsidRDefault="00F54390" w:rsidP="00F54390">
            <w:pPr>
              <w:ind w:left="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4390" w:rsidTr="009A2813">
        <w:tc>
          <w:tcPr>
            <w:tcW w:w="2480" w:type="dxa"/>
          </w:tcPr>
          <w:p w:rsidR="00F54390" w:rsidRDefault="00F54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Differenza</w:t>
            </w:r>
          </w:p>
        </w:tc>
        <w:tc>
          <w:tcPr>
            <w:tcW w:w="1418" w:type="dxa"/>
          </w:tcPr>
          <w:p w:rsidR="00F54390" w:rsidRDefault="00F54390" w:rsidP="00F54390">
            <w:pPr>
              <w:ind w:left="284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Default="00F54390" w:rsidP="00F54390">
            <w:pPr>
              <w:ind w:left="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0,00</w:t>
            </w:r>
          </w:p>
        </w:tc>
        <w:tc>
          <w:tcPr>
            <w:tcW w:w="1415" w:type="dxa"/>
          </w:tcPr>
          <w:p w:rsidR="00F54390" w:rsidRDefault="00F54390" w:rsidP="00F54390">
            <w:pPr>
              <w:ind w:left="284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Default="00F54390" w:rsidP="00F54390">
            <w:pPr>
              <w:ind w:left="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0,00</w:t>
            </w:r>
          </w:p>
        </w:tc>
      </w:tr>
    </w:tbl>
    <w:p w:rsidR="0094070B" w:rsidRDefault="0094070B" w:rsidP="0021460D">
      <w:pPr>
        <w:tabs>
          <w:tab w:val="left" w:pos="3259"/>
          <w:tab w:val="left" w:pos="4677"/>
          <w:tab w:val="left" w:pos="6094"/>
          <w:tab w:val="left" w:pos="7512"/>
          <w:tab w:val="left" w:pos="8927"/>
        </w:tabs>
        <w:rPr>
          <w:rFonts w:ascii="Arial" w:hAnsi="Arial" w:cs="Arial"/>
          <w:b/>
          <w:bCs/>
          <w:sz w:val="24"/>
          <w:szCs w:val="24"/>
        </w:rPr>
      </w:pPr>
    </w:p>
    <w:p w:rsidR="0094070B" w:rsidRDefault="0094070B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finanziamento spese in conto capitale   </w:t>
      </w:r>
    </w:p>
    <w:p w:rsidR="0094070B" w:rsidRDefault="0094070B">
      <w:pPr>
        <w:ind w:left="212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anno 20</w:t>
      </w:r>
      <w:r w:rsidR="00DF54B0">
        <w:rPr>
          <w:rFonts w:ascii="Arial" w:hAnsi="Arial" w:cs="Arial"/>
          <w:b/>
          <w:bCs/>
          <w:sz w:val="24"/>
          <w:szCs w:val="24"/>
        </w:rPr>
        <w:t>1</w:t>
      </w:r>
      <w:r w:rsidR="008F595C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anno 20</w:t>
      </w:r>
      <w:r w:rsidR="00F54390">
        <w:rPr>
          <w:rFonts w:ascii="Arial" w:hAnsi="Arial" w:cs="Arial"/>
          <w:b/>
          <w:bCs/>
          <w:sz w:val="24"/>
          <w:szCs w:val="24"/>
        </w:rPr>
        <w:t>1</w:t>
      </w:r>
      <w:r w:rsidR="008F595C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5"/>
        <w:gridCol w:w="1415"/>
        <w:gridCol w:w="1415"/>
      </w:tblGrid>
      <w:tr w:rsidR="00F54390" w:rsidTr="003A5851">
        <w:tc>
          <w:tcPr>
            <w:tcW w:w="2480" w:type="dxa"/>
          </w:tcPr>
          <w:p w:rsidR="00F54390" w:rsidRDefault="00F54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54390" w:rsidRDefault="00F54390">
            <w:pPr>
              <w:pStyle w:val="tabella"/>
              <w:keepNex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1415" w:type="dxa"/>
          </w:tcPr>
          <w:p w:rsidR="00F54390" w:rsidRDefault="00F54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1415" w:type="dxa"/>
          </w:tcPr>
          <w:p w:rsidR="00F54390" w:rsidRDefault="008F595C" w:rsidP="00C617B4">
            <w:pPr>
              <w:pStyle w:val="tabella"/>
              <w:keepNex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54390">
              <w:rPr>
                <w:sz w:val="24"/>
                <w:szCs w:val="24"/>
              </w:rPr>
              <w:t>arziale</w:t>
            </w:r>
          </w:p>
        </w:tc>
        <w:tc>
          <w:tcPr>
            <w:tcW w:w="1415" w:type="dxa"/>
          </w:tcPr>
          <w:p w:rsidR="00F54390" w:rsidRDefault="008F595C" w:rsidP="00C617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54390">
              <w:rPr>
                <w:rFonts w:ascii="Arial" w:hAnsi="Arial" w:cs="Arial"/>
                <w:b/>
                <w:bCs/>
                <w:sz w:val="24"/>
                <w:szCs w:val="24"/>
              </w:rPr>
              <w:t>otale</w:t>
            </w:r>
          </w:p>
        </w:tc>
      </w:tr>
      <w:tr w:rsidR="00F54390" w:rsidTr="003A5851">
        <w:tc>
          <w:tcPr>
            <w:tcW w:w="2480" w:type="dxa"/>
          </w:tcPr>
          <w:p w:rsidR="00F54390" w:rsidRDefault="00F54390">
            <w:pPr>
              <w:pStyle w:val="tabella"/>
              <w:keepNext w:val="0"/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Spese titolo II</w:t>
            </w:r>
          </w:p>
        </w:tc>
        <w:tc>
          <w:tcPr>
            <w:tcW w:w="1418" w:type="dxa"/>
          </w:tcPr>
          <w:p w:rsidR="00F54390" w:rsidRDefault="00F54390" w:rsidP="00F543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Default="00F54390" w:rsidP="00F543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505.050,00</w:t>
            </w:r>
          </w:p>
        </w:tc>
        <w:tc>
          <w:tcPr>
            <w:tcW w:w="1415" w:type="dxa"/>
          </w:tcPr>
          <w:p w:rsidR="00F54390" w:rsidRDefault="00F54390" w:rsidP="00F543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Default="00B44B88" w:rsidP="00F543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505.050,00</w:t>
            </w:r>
          </w:p>
        </w:tc>
      </w:tr>
      <w:tr w:rsidR="00F54390" w:rsidTr="003A5851">
        <w:tc>
          <w:tcPr>
            <w:tcW w:w="2480" w:type="dxa"/>
          </w:tcPr>
          <w:p w:rsidR="00F54390" w:rsidRPr="00E543CD" w:rsidRDefault="00F54390">
            <w:pPr>
              <w:pStyle w:val="tabella"/>
              <w:keepNext w:val="0"/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  <w:r w:rsidRPr="00E543CD">
              <w:rPr>
                <w:i/>
                <w:iCs/>
                <w:sz w:val="24"/>
                <w:szCs w:val="24"/>
              </w:rPr>
              <w:t>Entrate</w:t>
            </w:r>
          </w:p>
        </w:tc>
        <w:tc>
          <w:tcPr>
            <w:tcW w:w="1418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54390" w:rsidTr="003A5851">
        <w:tc>
          <w:tcPr>
            <w:tcW w:w="2480" w:type="dxa"/>
          </w:tcPr>
          <w:p w:rsidR="00F54390" w:rsidRPr="00E543CD" w:rsidRDefault="00F54390">
            <w:pPr>
              <w:ind w:left="2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Titolo III</w:t>
            </w:r>
          </w:p>
        </w:tc>
        <w:tc>
          <w:tcPr>
            <w:tcW w:w="1418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505.050,00</w:t>
            </w:r>
          </w:p>
        </w:tc>
        <w:tc>
          <w:tcPr>
            <w:tcW w:w="1415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Pr="00E543CD" w:rsidRDefault="00B44B88" w:rsidP="00F543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505.050,00</w:t>
            </w:r>
          </w:p>
        </w:tc>
        <w:tc>
          <w:tcPr>
            <w:tcW w:w="1415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390" w:rsidTr="003A5851">
        <w:tc>
          <w:tcPr>
            <w:tcW w:w="2480" w:type="dxa"/>
          </w:tcPr>
          <w:p w:rsidR="00F54390" w:rsidRPr="00E543CD" w:rsidRDefault="00F54390">
            <w:pPr>
              <w:pStyle w:val="tabella"/>
              <w:keepNext w:val="0"/>
              <w:autoSpaceDE w:val="0"/>
              <w:autoSpaceDN w:val="0"/>
              <w:ind w:left="214"/>
              <w:jc w:val="right"/>
              <w:rPr>
                <w:sz w:val="24"/>
                <w:szCs w:val="24"/>
              </w:rPr>
            </w:pPr>
            <w:r w:rsidRPr="00E543CD">
              <w:rPr>
                <w:sz w:val="24"/>
                <w:szCs w:val="24"/>
              </w:rPr>
              <w:t>Titolo  IV</w:t>
            </w:r>
          </w:p>
        </w:tc>
        <w:tc>
          <w:tcPr>
            <w:tcW w:w="1418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390" w:rsidTr="003A5851">
        <w:tc>
          <w:tcPr>
            <w:tcW w:w="2480" w:type="dxa"/>
          </w:tcPr>
          <w:p w:rsidR="00F54390" w:rsidRPr="00E543CD" w:rsidRDefault="00F54390">
            <w:pPr>
              <w:pStyle w:val="tabella"/>
              <w:keepNext w:val="0"/>
              <w:autoSpaceDE w:val="0"/>
              <w:autoSpaceDN w:val="0"/>
              <w:ind w:left="214"/>
              <w:jc w:val="right"/>
              <w:rPr>
                <w:sz w:val="24"/>
                <w:szCs w:val="24"/>
              </w:rPr>
            </w:pPr>
            <w:r w:rsidRPr="00E543CD">
              <w:rPr>
                <w:sz w:val="24"/>
                <w:szCs w:val="24"/>
              </w:rPr>
              <w:t>Avanzo corrente</w:t>
            </w:r>
          </w:p>
        </w:tc>
        <w:tc>
          <w:tcPr>
            <w:tcW w:w="1418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43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390" w:rsidTr="003A5851">
        <w:tc>
          <w:tcPr>
            <w:tcW w:w="2480" w:type="dxa"/>
          </w:tcPr>
          <w:p w:rsidR="00F54390" w:rsidRPr="00E543CD" w:rsidRDefault="00F54390">
            <w:pPr>
              <w:pStyle w:val="tabella"/>
              <w:keepNext w:val="0"/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E543CD">
              <w:rPr>
                <w:i/>
                <w:iCs/>
                <w:sz w:val="24"/>
                <w:szCs w:val="24"/>
              </w:rPr>
              <w:t>Totale Entrate c/capitale</w:t>
            </w:r>
          </w:p>
        </w:tc>
        <w:tc>
          <w:tcPr>
            <w:tcW w:w="1418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543C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505.050,00</w:t>
            </w:r>
          </w:p>
        </w:tc>
        <w:tc>
          <w:tcPr>
            <w:tcW w:w="1415" w:type="dxa"/>
          </w:tcPr>
          <w:p w:rsidR="00F54390" w:rsidRPr="00E543CD" w:rsidRDefault="00F54390" w:rsidP="00F543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390" w:rsidRPr="00E543CD" w:rsidRDefault="00B44B88" w:rsidP="00F543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543C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505.050,00</w:t>
            </w:r>
          </w:p>
        </w:tc>
      </w:tr>
    </w:tbl>
    <w:p w:rsidR="0094070B" w:rsidRDefault="0094070B">
      <w:pPr>
        <w:rPr>
          <w:rFonts w:ascii="Arial" w:hAnsi="Arial" w:cs="Arial"/>
          <w:b/>
          <w:bCs/>
          <w:sz w:val="24"/>
          <w:szCs w:val="24"/>
        </w:rPr>
      </w:pPr>
    </w:p>
    <w:p w:rsidR="0094070B" w:rsidRDefault="0094070B">
      <w:pPr>
        <w:rPr>
          <w:rFonts w:ascii="Arial" w:hAnsi="Arial" w:cs="Arial"/>
          <w:b/>
          <w:bCs/>
          <w:sz w:val="24"/>
          <w:szCs w:val="24"/>
        </w:rPr>
      </w:pPr>
    </w:p>
    <w:p w:rsidR="0094070B" w:rsidRDefault="009407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C) </w:t>
      </w:r>
      <w:r>
        <w:rPr>
          <w:rFonts w:ascii="Arial" w:hAnsi="Arial" w:cs="Arial"/>
          <w:b/>
          <w:bCs/>
          <w:sz w:val="24"/>
          <w:szCs w:val="24"/>
          <w:u w:val="single"/>
        </w:rPr>
        <w:t>SVILUPPO DELLE ENTRATE E DELLE SPESE</w:t>
      </w:r>
    </w:p>
    <w:p w:rsidR="0094070B" w:rsidRDefault="0094070B">
      <w:pPr>
        <w:rPr>
          <w:rFonts w:ascii="Arial" w:hAnsi="Arial" w:cs="Arial"/>
          <w:b/>
          <w:bCs/>
          <w:sz w:val="24"/>
          <w:szCs w:val="24"/>
        </w:rPr>
      </w:pPr>
    </w:p>
    <w:p w:rsidR="0094070B" w:rsidRDefault="00940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Nel bilancio preventivo per l’esercizio 20</w:t>
      </w:r>
      <w:r w:rsidR="00F679DA">
        <w:rPr>
          <w:rFonts w:ascii="Arial" w:hAnsi="Arial" w:cs="Arial"/>
          <w:b/>
          <w:bCs/>
          <w:sz w:val="24"/>
          <w:szCs w:val="24"/>
        </w:rPr>
        <w:t>1</w:t>
      </w:r>
      <w:r w:rsidR="008F595C">
        <w:rPr>
          <w:rFonts w:ascii="Arial" w:hAnsi="Arial" w:cs="Arial"/>
          <w:b/>
          <w:bCs/>
          <w:sz w:val="24"/>
          <w:szCs w:val="24"/>
        </w:rPr>
        <w:t>4</w:t>
      </w:r>
      <w:r w:rsidR="00F679D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 pluriennale 20</w:t>
      </w:r>
      <w:r w:rsidR="00F54390">
        <w:rPr>
          <w:rFonts w:ascii="Arial" w:hAnsi="Arial" w:cs="Arial"/>
          <w:b/>
          <w:bCs/>
          <w:sz w:val="24"/>
          <w:szCs w:val="24"/>
        </w:rPr>
        <w:t>1</w:t>
      </w:r>
      <w:r w:rsidR="008F595C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- 20</w:t>
      </w:r>
      <w:r w:rsidR="00F679DA">
        <w:rPr>
          <w:rFonts w:ascii="Arial" w:hAnsi="Arial" w:cs="Arial"/>
          <w:b/>
          <w:bCs/>
          <w:sz w:val="24"/>
          <w:szCs w:val="24"/>
        </w:rPr>
        <w:t>1</w:t>
      </w:r>
      <w:r w:rsidR="008F595C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4070B" w:rsidRDefault="0094070B">
      <w:pPr>
        <w:spacing w:line="120" w:lineRule="exact"/>
        <w:rPr>
          <w:rFonts w:ascii="Arial" w:hAnsi="Arial" w:cs="Arial"/>
          <w:sz w:val="24"/>
          <w:szCs w:val="24"/>
        </w:rPr>
      </w:pPr>
    </w:p>
    <w:p w:rsidR="0094070B" w:rsidRDefault="0094070B">
      <w:p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C1)</w:t>
      </w:r>
      <w:r>
        <w:rPr>
          <w:rFonts w:ascii="Arial" w:hAnsi="Arial" w:cs="Arial"/>
          <w:sz w:val="24"/>
          <w:szCs w:val="24"/>
        </w:rPr>
        <w:t xml:space="preserve"> Le spese correnti riepilogate secondo la natura economica dei fattori produttivi  sono così previste e hanno subìto la seguente variazione</w:t>
      </w:r>
      <w:r w:rsidR="00FF33F1">
        <w:rPr>
          <w:rFonts w:ascii="Arial" w:hAnsi="Arial" w:cs="Arial"/>
          <w:sz w:val="24"/>
          <w:szCs w:val="24"/>
        </w:rPr>
        <w:t xml:space="preserve"> negli anni</w:t>
      </w:r>
      <w:r>
        <w:rPr>
          <w:rFonts w:ascii="Arial" w:hAnsi="Arial" w:cs="Arial"/>
          <w:sz w:val="24"/>
          <w:szCs w:val="24"/>
        </w:rPr>
        <w:t xml:space="preserve">:    </w:t>
      </w:r>
    </w:p>
    <w:p w:rsidR="00FF33F1" w:rsidRDefault="00FF33F1">
      <w:pPr>
        <w:ind w:left="567" w:hanging="283"/>
        <w:rPr>
          <w:rFonts w:ascii="Arial" w:hAnsi="Arial" w:cs="Arial"/>
          <w:sz w:val="24"/>
          <w:szCs w:val="24"/>
        </w:rPr>
      </w:pPr>
    </w:p>
    <w:tbl>
      <w:tblPr>
        <w:tblW w:w="97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1276"/>
        <w:gridCol w:w="1311"/>
        <w:gridCol w:w="1170"/>
        <w:gridCol w:w="1170"/>
      </w:tblGrid>
      <w:tr w:rsidR="006C3DC0" w:rsidRPr="00C12486" w:rsidTr="006C3DC0">
        <w:tc>
          <w:tcPr>
            <w:tcW w:w="2268" w:type="dxa"/>
          </w:tcPr>
          <w:p w:rsidR="006C3DC0" w:rsidRDefault="006C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DC0" w:rsidRPr="00C12486" w:rsidRDefault="006C3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486">
              <w:rPr>
                <w:rFonts w:ascii="Arial" w:hAnsi="Arial" w:cs="Arial"/>
                <w:sz w:val="22"/>
                <w:szCs w:val="22"/>
              </w:rPr>
              <w:t>Rendiconto 2011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486">
              <w:rPr>
                <w:rFonts w:ascii="Arial" w:hAnsi="Arial" w:cs="Arial"/>
                <w:sz w:val="22"/>
                <w:szCs w:val="22"/>
              </w:rPr>
              <w:t>Rendiconto 2012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486">
              <w:rPr>
                <w:rFonts w:ascii="Arial" w:hAnsi="Arial" w:cs="Arial"/>
                <w:sz w:val="22"/>
                <w:szCs w:val="22"/>
              </w:rPr>
              <w:t>Previsione 2013</w:t>
            </w:r>
          </w:p>
        </w:tc>
        <w:tc>
          <w:tcPr>
            <w:tcW w:w="1311" w:type="dxa"/>
          </w:tcPr>
          <w:p w:rsidR="006C3DC0" w:rsidRPr="00C12486" w:rsidRDefault="006C3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486">
              <w:rPr>
                <w:rFonts w:ascii="Arial" w:hAnsi="Arial" w:cs="Arial"/>
                <w:sz w:val="22"/>
                <w:szCs w:val="22"/>
              </w:rPr>
              <w:t>Previsione 2014</w:t>
            </w:r>
          </w:p>
        </w:tc>
        <w:tc>
          <w:tcPr>
            <w:tcW w:w="1170" w:type="dxa"/>
          </w:tcPr>
          <w:p w:rsidR="006C3DC0" w:rsidRPr="00C12486" w:rsidRDefault="006C3DC0" w:rsidP="00C61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486">
              <w:rPr>
                <w:rFonts w:ascii="Arial" w:hAnsi="Arial" w:cs="Arial"/>
                <w:sz w:val="22"/>
                <w:szCs w:val="22"/>
              </w:rPr>
              <w:t>Previsione 2015</w:t>
            </w:r>
          </w:p>
        </w:tc>
        <w:tc>
          <w:tcPr>
            <w:tcW w:w="1170" w:type="dxa"/>
          </w:tcPr>
          <w:p w:rsidR="006C3DC0" w:rsidRPr="00C12486" w:rsidRDefault="006C3DC0" w:rsidP="006C3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486">
              <w:rPr>
                <w:rFonts w:ascii="Arial" w:hAnsi="Arial" w:cs="Arial"/>
                <w:sz w:val="22"/>
                <w:szCs w:val="22"/>
              </w:rPr>
              <w:t>Previsione2016</w:t>
            </w:r>
          </w:p>
        </w:tc>
      </w:tr>
      <w:tr w:rsidR="006C3DC0" w:rsidRPr="00C12486" w:rsidTr="006C3DC0">
        <w:tc>
          <w:tcPr>
            <w:tcW w:w="2268" w:type="dxa"/>
          </w:tcPr>
          <w:p w:rsidR="006C3DC0" w:rsidRPr="00C12486" w:rsidRDefault="006C3DC0">
            <w:pPr>
              <w:rPr>
                <w:rFonts w:ascii="Arial" w:hAnsi="Arial" w:cs="Arial"/>
                <w:sz w:val="24"/>
                <w:szCs w:val="24"/>
              </w:rPr>
            </w:pPr>
            <w:r w:rsidRPr="00C12486">
              <w:rPr>
                <w:rFonts w:ascii="Arial" w:hAnsi="Arial" w:cs="Arial"/>
                <w:sz w:val="24"/>
                <w:szCs w:val="24"/>
              </w:rPr>
              <w:t>Personale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344.500,00</w:t>
            </w:r>
          </w:p>
        </w:tc>
        <w:tc>
          <w:tcPr>
            <w:tcW w:w="1276" w:type="dxa"/>
          </w:tcPr>
          <w:p w:rsidR="006C3DC0" w:rsidRPr="00C12486" w:rsidRDefault="007307E2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342.458,37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340.500,00</w:t>
            </w:r>
          </w:p>
        </w:tc>
        <w:tc>
          <w:tcPr>
            <w:tcW w:w="1311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340.500,00</w:t>
            </w:r>
          </w:p>
        </w:tc>
        <w:tc>
          <w:tcPr>
            <w:tcW w:w="1170" w:type="dxa"/>
          </w:tcPr>
          <w:p w:rsidR="006C3DC0" w:rsidRPr="00C12486" w:rsidRDefault="007307E2" w:rsidP="00C617B4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335.500,00</w:t>
            </w:r>
          </w:p>
        </w:tc>
        <w:tc>
          <w:tcPr>
            <w:tcW w:w="1170" w:type="dxa"/>
          </w:tcPr>
          <w:p w:rsidR="006C3DC0" w:rsidRPr="00C12486" w:rsidRDefault="007307E2" w:rsidP="007307E2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335.500,00</w:t>
            </w:r>
          </w:p>
        </w:tc>
      </w:tr>
      <w:tr w:rsidR="006C3DC0" w:rsidRPr="00C12486" w:rsidTr="006C3DC0">
        <w:tc>
          <w:tcPr>
            <w:tcW w:w="2268" w:type="dxa"/>
          </w:tcPr>
          <w:p w:rsidR="006C3DC0" w:rsidRPr="00C12486" w:rsidRDefault="006C3DC0">
            <w:pPr>
              <w:rPr>
                <w:rFonts w:ascii="Arial" w:hAnsi="Arial" w:cs="Arial"/>
                <w:sz w:val="24"/>
                <w:szCs w:val="24"/>
              </w:rPr>
            </w:pPr>
            <w:r w:rsidRPr="00C12486">
              <w:rPr>
                <w:rFonts w:ascii="Arial" w:hAnsi="Arial" w:cs="Arial"/>
                <w:sz w:val="24"/>
                <w:szCs w:val="24"/>
              </w:rPr>
              <w:t>Acquisto beni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16.700,00</w:t>
            </w:r>
          </w:p>
        </w:tc>
        <w:tc>
          <w:tcPr>
            <w:tcW w:w="1276" w:type="dxa"/>
          </w:tcPr>
          <w:p w:rsidR="006C3DC0" w:rsidRPr="00C12486" w:rsidRDefault="007307E2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14.412,71</w:t>
            </w:r>
          </w:p>
        </w:tc>
        <w:tc>
          <w:tcPr>
            <w:tcW w:w="1276" w:type="dxa"/>
          </w:tcPr>
          <w:p w:rsidR="006C3DC0" w:rsidRPr="00C12486" w:rsidRDefault="007307E2" w:rsidP="005F5CD9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9.300,00</w:t>
            </w:r>
          </w:p>
        </w:tc>
        <w:tc>
          <w:tcPr>
            <w:tcW w:w="1311" w:type="dxa"/>
          </w:tcPr>
          <w:p w:rsidR="006C3DC0" w:rsidRPr="00C12486" w:rsidRDefault="007307E2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10.500,00</w:t>
            </w:r>
          </w:p>
        </w:tc>
        <w:tc>
          <w:tcPr>
            <w:tcW w:w="1170" w:type="dxa"/>
          </w:tcPr>
          <w:p w:rsidR="006C3DC0" w:rsidRPr="00C12486" w:rsidRDefault="007307E2" w:rsidP="00C617B4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11.200,00</w:t>
            </w:r>
          </w:p>
        </w:tc>
        <w:tc>
          <w:tcPr>
            <w:tcW w:w="1170" w:type="dxa"/>
          </w:tcPr>
          <w:p w:rsidR="006C3DC0" w:rsidRPr="00C12486" w:rsidRDefault="006C3DC0" w:rsidP="007307E2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11.</w:t>
            </w:r>
            <w:r w:rsidR="007307E2" w:rsidRPr="00C12486">
              <w:rPr>
                <w:rFonts w:ascii="Arial" w:hAnsi="Arial" w:cs="Arial"/>
              </w:rPr>
              <w:t>2</w:t>
            </w:r>
            <w:r w:rsidRPr="00C12486">
              <w:rPr>
                <w:rFonts w:ascii="Arial" w:hAnsi="Arial" w:cs="Arial"/>
              </w:rPr>
              <w:t>00,00</w:t>
            </w:r>
          </w:p>
        </w:tc>
      </w:tr>
      <w:tr w:rsidR="006C3DC0" w:rsidRPr="00C12486" w:rsidTr="006C3DC0">
        <w:tc>
          <w:tcPr>
            <w:tcW w:w="2268" w:type="dxa"/>
          </w:tcPr>
          <w:p w:rsidR="006C3DC0" w:rsidRPr="00C12486" w:rsidRDefault="006C3D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2486">
              <w:rPr>
                <w:rFonts w:ascii="Arial" w:hAnsi="Arial" w:cs="Arial"/>
                <w:sz w:val="24"/>
                <w:szCs w:val="24"/>
              </w:rPr>
              <w:t>Prestaz</w:t>
            </w:r>
            <w:proofErr w:type="spellEnd"/>
            <w:r w:rsidRPr="00C1248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12486">
              <w:rPr>
                <w:rFonts w:ascii="Arial" w:hAnsi="Arial" w:cs="Arial"/>
                <w:sz w:val="24"/>
                <w:szCs w:val="24"/>
              </w:rPr>
              <w:t>Serv</w:t>
            </w:r>
            <w:proofErr w:type="spellEnd"/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175.055,46</w:t>
            </w:r>
          </w:p>
        </w:tc>
        <w:tc>
          <w:tcPr>
            <w:tcW w:w="1276" w:type="dxa"/>
          </w:tcPr>
          <w:p w:rsidR="006C3DC0" w:rsidRPr="00C12486" w:rsidRDefault="007307E2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149.242,55</w:t>
            </w:r>
          </w:p>
        </w:tc>
        <w:tc>
          <w:tcPr>
            <w:tcW w:w="1276" w:type="dxa"/>
          </w:tcPr>
          <w:p w:rsidR="006C3DC0" w:rsidRPr="00C12486" w:rsidRDefault="007307E2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160.552,00</w:t>
            </w:r>
          </w:p>
        </w:tc>
        <w:tc>
          <w:tcPr>
            <w:tcW w:w="1311" w:type="dxa"/>
          </w:tcPr>
          <w:p w:rsidR="006C3DC0" w:rsidRPr="00C12486" w:rsidRDefault="007307E2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129.684,89</w:t>
            </w:r>
          </w:p>
        </w:tc>
        <w:tc>
          <w:tcPr>
            <w:tcW w:w="1170" w:type="dxa"/>
          </w:tcPr>
          <w:p w:rsidR="006C3DC0" w:rsidRPr="00C12486" w:rsidRDefault="007307E2" w:rsidP="00C617B4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123.906</w:t>
            </w:r>
            <w:r w:rsidR="006C3DC0" w:rsidRPr="00C12486">
              <w:rPr>
                <w:rFonts w:ascii="Arial" w:hAnsi="Arial" w:cs="Arial"/>
              </w:rPr>
              <w:t>,00</w:t>
            </w:r>
          </w:p>
        </w:tc>
        <w:tc>
          <w:tcPr>
            <w:tcW w:w="1170" w:type="dxa"/>
          </w:tcPr>
          <w:p w:rsidR="006C3DC0" w:rsidRPr="00C12486" w:rsidRDefault="00F85F8A" w:rsidP="00730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  <w:r w:rsidR="007307E2" w:rsidRPr="00C12486">
              <w:rPr>
                <w:rFonts w:ascii="Arial" w:hAnsi="Arial" w:cs="Arial"/>
              </w:rPr>
              <w:t>.906</w:t>
            </w:r>
            <w:r w:rsidR="006C3DC0" w:rsidRPr="00C12486">
              <w:rPr>
                <w:rFonts w:ascii="Arial" w:hAnsi="Arial" w:cs="Arial"/>
              </w:rPr>
              <w:t>,00</w:t>
            </w:r>
          </w:p>
        </w:tc>
      </w:tr>
      <w:tr w:rsidR="006C3DC0" w:rsidRPr="00C12486" w:rsidTr="006C3DC0">
        <w:tc>
          <w:tcPr>
            <w:tcW w:w="2268" w:type="dxa"/>
          </w:tcPr>
          <w:p w:rsidR="006C3DC0" w:rsidRPr="00C12486" w:rsidRDefault="006C3DC0">
            <w:pPr>
              <w:rPr>
                <w:rFonts w:ascii="Arial" w:hAnsi="Arial" w:cs="Arial"/>
                <w:sz w:val="24"/>
                <w:szCs w:val="24"/>
              </w:rPr>
            </w:pPr>
            <w:r w:rsidRPr="00C12486">
              <w:rPr>
                <w:rFonts w:ascii="Arial" w:hAnsi="Arial" w:cs="Arial"/>
                <w:sz w:val="24"/>
                <w:szCs w:val="24"/>
              </w:rPr>
              <w:t>Utilizzo beni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311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170" w:type="dxa"/>
          </w:tcPr>
          <w:p w:rsidR="006C3DC0" w:rsidRPr="00C12486" w:rsidRDefault="006C3DC0" w:rsidP="00C617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6C3DC0" w:rsidRPr="00C12486" w:rsidRDefault="006C3DC0" w:rsidP="007307E2">
            <w:pPr>
              <w:jc w:val="right"/>
              <w:rPr>
                <w:rFonts w:ascii="Arial" w:hAnsi="Arial" w:cs="Arial"/>
              </w:rPr>
            </w:pPr>
          </w:p>
        </w:tc>
      </w:tr>
      <w:tr w:rsidR="006C3DC0" w:rsidRPr="00C12486" w:rsidTr="006C3DC0">
        <w:tc>
          <w:tcPr>
            <w:tcW w:w="2268" w:type="dxa"/>
          </w:tcPr>
          <w:p w:rsidR="006C3DC0" w:rsidRPr="00C12486" w:rsidRDefault="006C3DC0">
            <w:pPr>
              <w:rPr>
                <w:rFonts w:ascii="Arial" w:hAnsi="Arial" w:cs="Arial"/>
                <w:sz w:val="24"/>
                <w:szCs w:val="24"/>
              </w:rPr>
            </w:pPr>
            <w:r w:rsidRPr="00C12486">
              <w:rPr>
                <w:rFonts w:ascii="Arial" w:hAnsi="Arial" w:cs="Arial"/>
                <w:sz w:val="24"/>
                <w:szCs w:val="24"/>
              </w:rPr>
              <w:t>Trasferimenti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181.254,22</w:t>
            </w:r>
          </w:p>
        </w:tc>
        <w:tc>
          <w:tcPr>
            <w:tcW w:w="1276" w:type="dxa"/>
          </w:tcPr>
          <w:p w:rsidR="006C3DC0" w:rsidRPr="00C12486" w:rsidRDefault="00880597" w:rsidP="00880597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10.188,55</w:t>
            </w:r>
          </w:p>
        </w:tc>
        <w:tc>
          <w:tcPr>
            <w:tcW w:w="1276" w:type="dxa"/>
          </w:tcPr>
          <w:p w:rsidR="006C3DC0" w:rsidRPr="00C12486" w:rsidRDefault="00880597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10.626</w:t>
            </w:r>
            <w:r w:rsidR="006C3DC0" w:rsidRPr="00C12486">
              <w:rPr>
                <w:rFonts w:ascii="Arial" w:hAnsi="Arial" w:cs="Arial"/>
              </w:rPr>
              <w:t>,00</w:t>
            </w:r>
          </w:p>
        </w:tc>
        <w:tc>
          <w:tcPr>
            <w:tcW w:w="1311" w:type="dxa"/>
          </w:tcPr>
          <w:p w:rsidR="006C3DC0" w:rsidRPr="00C12486" w:rsidRDefault="00880597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5.150</w:t>
            </w:r>
            <w:r w:rsidR="006C3DC0" w:rsidRPr="00C12486">
              <w:rPr>
                <w:rFonts w:ascii="Arial" w:hAnsi="Arial" w:cs="Arial"/>
              </w:rPr>
              <w:t>,00</w:t>
            </w:r>
          </w:p>
        </w:tc>
        <w:tc>
          <w:tcPr>
            <w:tcW w:w="1170" w:type="dxa"/>
          </w:tcPr>
          <w:p w:rsidR="006C3DC0" w:rsidRPr="00C12486" w:rsidRDefault="00880597" w:rsidP="00C617B4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5.050</w:t>
            </w:r>
            <w:r w:rsidR="006C3DC0" w:rsidRPr="00C12486">
              <w:rPr>
                <w:rFonts w:ascii="Arial" w:hAnsi="Arial" w:cs="Arial"/>
              </w:rPr>
              <w:t>,00</w:t>
            </w:r>
          </w:p>
        </w:tc>
        <w:tc>
          <w:tcPr>
            <w:tcW w:w="1170" w:type="dxa"/>
          </w:tcPr>
          <w:p w:rsidR="006C3DC0" w:rsidRPr="00C12486" w:rsidRDefault="00880597" w:rsidP="007307E2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5.050</w:t>
            </w:r>
            <w:r w:rsidR="006C3DC0" w:rsidRPr="00C12486">
              <w:rPr>
                <w:rFonts w:ascii="Arial" w:hAnsi="Arial" w:cs="Arial"/>
              </w:rPr>
              <w:t>,00</w:t>
            </w:r>
          </w:p>
        </w:tc>
      </w:tr>
      <w:tr w:rsidR="006C3DC0" w:rsidRPr="00C12486" w:rsidTr="006C3DC0">
        <w:tc>
          <w:tcPr>
            <w:tcW w:w="2268" w:type="dxa"/>
          </w:tcPr>
          <w:p w:rsidR="006C3DC0" w:rsidRPr="00C12486" w:rsidRDefault="006C3DC0">
            <w:pPr>
              <w:rPr>
                <w:rFonts w:ascii="Arial" w:hAnsi="Arial" w:cs="Arial"/>
                <w:sz w:val="24"/>
                <w:szCs w:val="24"/>
              </w:rPr>
            </w:pPr>
            <w:r w:rsidRPr="00C12486">
              <w:rPr>
                <w:rFonts w:ascii="Arial" w:hAnsi="Arial" w:cs="Arial"/>
                <w:sz w:val="24"/>
                <w:szCs w:val="24"/>
              </w:rPr>
              <w:t>Oneri finanziari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20.705,83</w:t>
            </w:r>
          </w:p>
        </w:tc>
        <w:tc>
          <w:tcPr>
            <w:tcW w:w="1276" w:type="dxa"/>
          </w:tcPr>
          <w:p w:rsidR="006C3DC0" w:rsidRPr="00C12486" w:rsidRDefault="00880597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17.965,63</w:t>
            </w:r>
          </w:p>
        </w:tc>
        <w:tc>
          <w:tcPr>
            <w:tcW w:w="1276" w:type="dxa"/>
          </w:tcPr>
          <w:p w:rsidR="006C3DC0" w:rsidRPr="00C12486" w:rsidRDefault="006C3DC0" w:rsidP="00880597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16.1</w:t>
            </w:r>
            <w:r w:rsidR="00880597" w:rsidRPr="00C12486">
              <w:rPr>
                <w:rFonts w:ascii="Arial" w:hAnsi="Arial" w:cs="Arial"/>
              </w:rPr>
              <w:t>6</w:t>
            </w: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311" w:type="dxa"/>
          </w:tcPr>
          <w:p w:rsidR="006C3DC0" w:rsidRPr="00C12486" w:rsidRDefault="00880597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15.282,00</w:t>
            </w:r>
          </w:p>
        </w:tc>
        <w:tc>
          <w:tcPr>
            <w:tcW w:w="1170" w:type="dxa"/>
          </w:tcPr>
          <w:p w:rsidR="006C3DC0" w:rsidRPr="00C12486" w:rsidRDefault="00880597" w:rsidP="00C617B4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14.500</w:t>
            </w:r>
            <w:r w:rsidR="006C3DC0" w:rsidRPr="00C12486">
              <w:rPr>
                <w:rFonts w:ascii="Arial" w:hAnsi="Arial" w:cs="Arial"/>
              </w:rPr>
              <w:t>,00</w:t>
            </w:r>
          </w:p>
        </w:tc>
        <w:tc>
          <w:tcPr>
            <w:tcW w:w="1170" w:type="dxa"/>
          </w:tcPr>
          <w:p w:rsidR="006C3DC0" w:rsidRPr="00C12486" w:rsidRDefault="00880597" w:rsidP="007307E2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14.500,00</w:t>
            </w:r>
          </w:p>
        </w:tc>
      </w:tr>
      <w:tr w:rsidR="006C3DC0" w:rsidRPr="00C12486" w:rsidTr="006C3DC0">
        <w:tc>
          <w:tcPr>
            <w:tcW w:w="2268" w:type="dxa"/>
          </w:tcPr>
          <w:p w:rsidR="006C3DC0" w:rsidRPr="00C12486" w:rsidRDefault="006C3DC0">
            <w:pPr>
              <w:rPr>
                <w:rFonts w:ascii="Arial" w:hAnsi="Arial" w:cs="Arial"/>
                <w:sz w:val="24"/>
                <w:szCs w:val="24"/>
              </w:rPr>
            </w:pPr>
            <w:r w:rsidRPr="00C12486">
              <w:rPr>
                <w:rFonts w:ascii="Arial" w:hAnsi="Arial" w:cs="Arial"/>
                <w:sz w:val="24"/>
                <w:szCs w:val="24"/>
              </w:rPr>
              <w:t>Imposte e tasse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35.903,01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36.706,07</w:t>
            </w:r>
          </w:p>
        </w:tc>
        <w:tc>
          <w:tcPr>
            <w:tcW w:w="1276" w:type="dxa"/>
          </w:tcPr>
          <w:p w:rsidR="006C3DC0" w:rsidRPr="00C12486" w:rsidRDefault="00880597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4</w:t>
            </w:r>
            <w:r w:rsidR="006C3DC0" w:rsidRPr="00C12486">
              <w:rPr>
                <w:rFonts w:ascii="Arial" w:hAnsi="Arial" w:cs="Arial"/>
              </w:rPr>
              <w:t>0.500,00</w:t>
            </w:r>
          </w:p>
        </w:tc>
        <w:tc>
          <w:tcPr>
            <w:tcW w:w="1311" w:type="dxa"/>
          </w:tcPr>
          <w:p w:rsidR="006C3DC0" w:rsidRPr="00C12486" w:rsidRDefault="00C12486" w:rsidP="00C12486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35</w:t>
            </w:r>
            <w:r w:rsidR="006C3DC0" w:rsidRPr="00C12486">
              <w:rPr>
                <w:rFonts w:ascii="Arial" w:hAnsi="Arial" w:cs="Arial"/>
              </w:rPr>
              <w:t>.</w:t>
            </w:r>
            <w:r w:rsidRPr="00C12486">
              <w:rPr>
                <w:rFonts w:ascii="Arial" w:hAnsi="Arial" w:cs="Arial"/>
              </w:rPr>
              <w:t>6</w:t>
            </w:r>
            <w:r w:rsidR="006C3DC0" w:rsidRPr="00C12486">
              <w:rPr>
                <w:rFonts w:ascii="Arial" w:hAnsi="Arial" w:cs="Arial"/>
              </w:rPr>
              <w:t>00,00</w:t>
            </w:r>
          </w:p>
        </w:tc>
        <w:tc>
          <w:tcPr>
            <w:tcW w:w="1170" w:type="dxa"/>
          </w:tcPr>
          <w:p w:rsidR="006C3DC0" w:rsidRPr="00C12486" w:rsidRDefault="006C3DC0" w:rsidP="00C617B4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30.500,00</w:t>
            </w:r>
          </w:p>
        </w:tc>
        <w:tc>
          <w:tcPr>
            <w:tcW w:w="1170" w:type="dxa"/>
          </w:tcPr>
          <w:p w:rsidR="006C3DC0" w:rsidRPr="00C12486" w:rsidRDefault="006C3DC0" w:rsidP="007307E2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30.500,00</w:t>
            </w:r>
          </w:p>
        </w:tc>
      </w:tr>
      <w:tr w:rsidR="006C3DC0" w:rsidRPr="00C12486" w:rsidTr="006C3DC0">
        <w:tc>
          <w:tcPr>
            <w:tcW w:w="2268" w:type="dxa"/>
          </w:tcPr>
          <w:p w:rsidR="006C3DC0" w:rsidRPr="00C12486" w:rsidRDefault="006C3DC0">
            <w:pPr>
              <w:rPr>
                <w:rFonts w:ascii="Arial" w:hAnsi="Arial" w:cs="Arial"/>
                <w:sz w:val="24"/>
                <w:szCs w:val="24"/>
              </w:rPr>
            </w:pPr>
            <w:r w:rsidRPr="00C12486">
              <w:rPr>
                <w:rFonts w:ascii="Arial" w:hAnsi="Arial" w:cs="Arial"/>
                <w:sz w:val="24"/>
                <w:szCs w:val="24"/>
              </w:rPr>
              <w:lastRenderedPageBreak/>
              <w:t>Oneri straordinari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600,00</w:t>
            </w:r>
          </w:p>
        </w:tc>
        <w:tc>
          <w:tcPr>
            <w:tcW w:w="1276" w:type="dxa"/>
          </w:tcPr>
          <w:p w:rsidR="006C3DC0" w:rsidRPr="00C12486" w:rsidRDefault="006C3DC0" w:rsidP="00334E15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C3DC0" w:rsidRPr="00C12486" w:rsidRDefault="00C12486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18.8</w:t>
            </w:r>
            <w:r w:rsidR="006C3DC0" w:rsidRPr="00C12486">
              <w:rPr>
                <w:rFonts w:ascii="Arial" w:hAnsi="Arial" w:cs="Arial"/>
              </w:rPr>
              <w:t>00,00</w:t>
            </w:r>
          </w:p>
        </w:tc>
        <w:tc>
          <w:tcPr>
            <w:tcW w:w="1311" w:type="dxa"/>
          </w:tcPr>
          <w:p w:rsidR="006C3DC0" w:rsidRPr="00C12486" w:rsidRDefault="00C12486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30.630,23</w:t>
            </w:r>
          </w:p>
        </w:tc>
        <w:tc>
          <w:tcPr>
            <w:tcW w:w="1170" w:type="dxa"/>
          </w:tcPr>
          <w:p w:rsidR="006C3DC0" w:rsidRPr="00C12486" w:rsidRDefault="006C3DC0" w:rsidP="00C617B4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600,00</w:t>
            </w:r>
          </w:p>
        </w:tc>
        <w:tc>
          <w:tcPr>
            <w:tcW w:w="1170" w:type="dxa"/>
          </w:tcPr>
          <w:p w:rsidR="006C3DC0" w:rsidRPr="00C12486" w:rsidRDefault="006C3DC0" w:rsidP="007307E2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600,00</w:t>
            </w:r>
          </w:p>
        </w:tc>
      </w:tr>
      <w:tr w:rsidR="006C3DC0" w:rsidRPr="00C12486" w:rsidTr="006C3DC0">
        <w:tc>
          <w:tcPr>
            <w:tcW w:w="2268" w:type="dxa"/>
          </w:tcPr>
          <w:p w:rsidR="006C3DC0" w:rsidRPr="00C12486" w:rsidRDefault="006C3DC0">
            <w:pPr>
              <w:rPr>
                <w:rFonts w:ascii="Arial" w:hAnsi="Arial" w:cs="Arial"/>
                <w:sz w:val="24"/>
                <w:szCs w:val="24"/>
              </w:rPr>
            </w:pPr>
            <w:r w:rsidRPr="00C12486">
              <w:rPr>
                <w:rFonts w:ascii="Arial" w:hAnsi="Arial" w:cs="Arial"/>
                <w:sz w:val="24"/>
                <w:szCs w:val="24"/>
              </w:rPr>
              <w:t>Ammortamenti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C3DC0" w:rsidRPr="00C12486" w:rsidRDefault="00F85F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311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170" w:type="dxa"/>
          </w:tcPr>
          <w:p w:rsidR="006C3DC0" w:rsidRPr="00C12486" w:rsidRDefault="006C3DC0" w:rsidP="00C617B4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0.00</w:t>
            </w:r>
          </w:p>
        </w:tc>
        <w:tc>
          <w:tcPr>
            <w:tcW w:w="1170" w:type="dxa"/>
          </w:tcPr>
          <w:p w:rsidR="006C3DC0" w:rsidRPr="00C12486" w:rsidRDefault="006C3DC0" w:rsidP="007307E2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0.00</w:t>
            </w:r>
          </w:p>
        </w:tc>
      </w:tr>
      <w:tr w:rsidR="006C3DC0" w:rsidRPr="00C12486" w:rsidTr="006C3DC0">
        <w:tc>
          <w:tcPr>
            <w:tcW w:w="2268" w:type="dxa"/>
          </w:tcPr>
          <w:p w:rsidR="006C3DC0" w:rsidRPr="00C12486" w:rsidRDefault="006C3DC0">
            <w:pPr>
              <w:rPr>
                <w:rFonts w:ascii="Arial" w:hAnsi="Arial" w:cs="Arial"/>
                <w:sz w:val="24"/>
                <w:szCs w:val="24"/>
              </w:rPr>
            </w:pPr>
            <w:r w:rsidRPr="00C12486">
              <w:rPr>
                <w:rFonts w:ascii="Arial" w:hAnsi="Arial" w:cs="Arial"/>
                <w:sz w:val="24"/>
                <w:szCs w:val="24"/>
              </w:rPr>
              <w:t>Fondo svalutazione crediti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</w:p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</w:p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</w:p>
          <w:p w:rsidR="00C12486" w:rsidRPr="00C12486" w:rsidRDefault="00C12486" w:rsidP="00C12486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311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</w:p>
          <w:p w:rsidR="006C3DC0" w:rsidRPr="00C12486" w:rsidRDefault="00C12486" w:rsidP="00C12486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170" w:type="dxa"/>
          </w:tcPr>
          <w:p w:rsidR="006C3DC0" w:rsidRPr="00C12486" w:rsidRDefault="006C3DC0" w:rsidP="00C617B4">
            <w:pPr>
              <w:jc w:val="right"/>
              <w:rPr>
                <w:rFonts w:ascii="Arial" w:hAnsi="Arial" w:cs="Arial"/>
              </w:rPr>
            </w:pPr>
          </w:p>
          <w:p w:rsidR="006C3DC0" w:rsidRPr="00C12486" w:rsidRDefault="00C12486" w:rsidP="00C12486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170" w:type="dxa"/>
          </w:tcPr>
          <w:p w:rsidR="006C3DC0" w:rsidRPr="00C12486" w:rsidRDefault="006C3DC0" w:rsidP="007307E2">
            <w:pPr>
              <w:jc w:val="right"/>
              <w:rPr>
                <w:rFonts w:ascii="Arial" w:hAnsi="Arial" w:cs="Arial"/>
              </w:rPr>
            </w:pPr>
          </w:p>
          <w:p w:rsidR="006C3DC0" w:rsidRPr="00C12486" w:rsidRDefault="00C12486" w:rsidP="00C12486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</w:tr>
      <w:tr w:rsidR="006C3DC0" w:rsidRPr="00C12486" w:rsidTr="006C3DC0">
        <w:tc>
          <w:tcPr>
            <w:tcW w:w="2268" w:type="dxa"/>
          </w:tcPr>
          <w:p w:rsidR="006C3DC0" w:rsidRPr="00C12486" w:rsidRDefault="006C3DC0">
            <w:pPr>
              <w:rPr>
                <w:rFonts w:ascii="Arial" w:hAnsi="Arial" w:cs="Arial"/>
                <w:sz w:val="24"/>
                <w:szCs w:val="24"/>
              </w:rPr>
            </w:pPr>
            <w:r w:rsidRPr="00C12486">
              <w:rPr>
                <w:rFonts w:ascii="Arial" w:hAnsi="Arial" w:cs="Arial"/>
                <w:sz w:val="24"/>
                <w:szCs w:val="24"/>
              </w:rPr>
              <w:t>Fondo di riserva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C3DC0" w:rsidRPr="00C12486" w:rsidRDefault="00C12486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1.240,05</w:t>
            </w:r>
          </w:p>
        </w:tc>
        <w:tc>
          <w:tcPr>
            <w:tcW w:w="1311" w:type="dxa"/>
          </w:tcPr>
          <w:p w:rsidR="006C3DC0" w:rsidRPr="00C12486" w:rsidRDefault="00C12486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12.628,00</w:t>
            </w:r>
          </w:p>
        </w:tc>
        <w:tc>
          <w:tcPr>
            <w:tcW w:w="1170" w:type="dxa"/>
          </w:tcPr>
          <w:p w:rsidR="006C3DC0" w:rsidRPr="00C12486" w:rsidRDefault="00C12486" w:rsidP="00C617B4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3.895.00</w:t>
            </w:r>
          </w:p>
        </w:tc>
        <w:tc>
          <w:tcPr>
            <w:tcW w:w="1170" w:type="dxa"/>
          </w:tcPr>
          <w:p w:rsidR="006C3DC0" w:rsidRPr="00C12486" w:rsidRDefault="00C12486" w:rsidP="007307E2">
            <w:pPr>
              <w:jc w:val="right"/>
              <w:rPr>
                <w:rFonts w:ascii="Arial" w:hAnsi="Arial" w:cs="Arial"/>
              </w:rPr>
            </w:pPr>
            <w:r w:rsidRPr="00C12486">
              <w:rPr>
                <w:rFonts w:ascii="Arial" w:hAnsi="Arial" w:cs="Arial"/>
              </w:rPr>
              <w:t>2.595.00</w:t>
            </w:r>
          </w:p>
        </w:tc>
      </w:tr>
      <w:tr w:rsidR="006C3DC0" w:rsidRPr="00C02CFA" w:rsidTr="006C3DC0">
        <w:tc>
          <w:tcPr>
            <w:tcW w:w="2268" w:type="dxa"/>
          </w:tcPr>
          <w:p w:rsidR="006C3DC0" w:rsidRPr="00C12486" w:rsidRDefault="006C3DC0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C1248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Totale</w:t>
            </w:r>
          </w:p>
        </w:tc>
        <w:tc>
          <w:tcPr>
            <w:tcW w:w="1276" w:type="dxa"/>
          </w:tcPr>
          <w:p w:rsidR="006C3DC0" w:rsidRPr="00C12486" w:rsidRDefault="006C3DC0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C12486">
              <w:rPr>
                <w:rFonts w:ascii="Arial" w:hAnsi="Arial" w:cs="Arial"/>
                <w:b/>
                <w:i/>
                <w:iCs/>
              </w:rPr>
              <w:t>779.218,52</w:t>
            </w:r>
          </w:p>
        </w:tc>
        <w:tc>
          <w:tcPr>
            <w:tcW w:w="1276" w:type="dxa"/>
          </w:tcPr>
          <w:p w:rsidR="006C3DC0" w:rsidRPr="00C12486" w:rsidRDefault="00C12486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C12486">
              <w:rPr>
                <w:rFonts w:ascii="Arial" w:hAnsi="Arial" w:cs="Arial"/>
                <w:b/>
                <w:i/>
                <w:iCs/>
              </w:rPr>
              <w:t>570.973,88</w:t>
            </w:r>
          </w:p>
        </w:tc>
        <w:tc>
          <w:tcPr>
            <w:tcW w:w="1276" w:type="dxa"/>
          </w:tcPr>
          <w:p w:rsidR="006C3DC0" w:rsidRPr="00C12486" w:rsidRDefault="00C12486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C12486">
              <w:rPr>
                <w:rFonts w:ascii="Arial" w:hAnsi="Arial" w:cs="Arial"/>
                <w:b/>
                <w:i/>
                <w:iCs/>
              </w:rPr>
              <w:t>597.678,05</w:t>
            </w:r>
          </w:p>
        </w:tc>
        <w:tc>
          <w:tcPr>
            <w:tcW w:w="1311" w:type="dxa"/>
          </w:tcPr>
          <w:p w:rsidR="006C3DC0" w:rsidRPr="00C12486" w:rsidRDefault="00C12486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C12486">
              <w:rPr>
                <w:rFonts w:ascii="Arial" w:hAnsi="Arial" w:cs="Arial"/>
                <w:b/>
                <w:i/>
                <w:iCs/>
              </w:rPr>
              <w:t>579.975,12</w:t>
            </w:r>
          </w:p>
        </w:tc>
        <w:tc>
          <w:tcPr>
            <w:tcW w:w="1170" w:type="dxa"/>
          </w:tcPr>
          <w:p w:rsidR="006C3DC0" w:rsidRPr="00C12486" w:rsidRDefault="00C12486" w:rsidP="00C617B4">
            <w:pPr>
              <w:ind w:left="-70"/>
              <w:jc w:val="right"/>
              <w:rPr>
                <w:rFonts w:ascii="Arial" w:hAnsi="Arial" w:cs="Arial"/>
                <w:b/>
                <w:i/>
                <w:iCs/>
              </w:rPr>
            </w:pPr>
            <w:r w:rsidRPr="00C12486">
              <w:rPr>
                <w:rFonts w:ascii="Arial" w:hAnsi="Arial" w:cs="Arial"/>
                <w:b/>
                <w:i/>
                <w:iCs/>
              </w:rPr>
              <w:t>524.851,00</w:t>
            </w:r>
          </w:p>
        </w:tc>
        <w:tc>
          <w:tcPr>
            <w:tcW w:w="1170" w:type="dxa"/>
          </w:tcPr>
          <w:p w:rsidR="006C3DC0" w:rsidRPr="00C12486" w:rsidRDefault="00C12486" w:rsidP="007307E2">
            <w:pPr>
              <w:ind w:left="-70"/>
              <w:jc w:val="right"/>
              <w:rPr>
                <w:rFonts w:ascii="Arial" w:hAnsi="Arial" w:cs="Arial"/>
                <w:b/>
                <w:i/>
                <w:iCs/>
              </w:rPr>
            </w:pPr>
            <w:r w:rsidRPr="00C12486">
              <w:rPr>
                <w:rFonts w:ascii="Arial" w:hAnsi="Arial" w:cs="Arial"/>
                <w:b/>
                <w:i/>
                <w:iCs/>
              </w:rPr>
              <w:t>523.851,00</w:t>
            </w:r>
          </w:p>
        </w:tc>
      </w:tr>
    </w:tbl>
    <w:p w:rsidR="0094070B" w:rsidRDefault="0094070B">
      <w:pPr>
        <w:pStyle w:val="tabella"/>
        <w:keepNext w:val="0"/>
        <w:autoSpaceDE w:val="0"/>
        <w:autoSpaceDN w:val="0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94070B" w:rsidRDefault="0094070B">
      <w:pPr>
        <w:spacing w:line="80" w:lineRule="exact"/>
        <w:rPr>
          <w:rFonts w:ascii="Arial" w:hAnsi="Arial" w:cs="Arial"/>
          <w:sz w:val="24"/>
          <w:szCs w:val="24"/>
        </w:rPr>
      </w:pPr>
    </w:p>
    <w:p w:rsidR="0094070B" w:rsidRDefault="0094070B">
      <w:pPr>
        <w:spacing w:line="120" w:lineRule="exact"/>
        <w:rPr>
          <w:rFonts w:ascii="Arial" w:hAnsi="Arial" w:cs="Arial"/>
          <w:sz w:val="24"/>
          <w:szCs w:val="24"/>
        </w:rPr>
      </w:pPr>
    </w:p>
    <w:p w:rsidR="00C12486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C2)</w:t>
      </w:r>
      <w:r>
        <w:rPr>
          <w:rFonts w:ascii="Arial" w:hAnsi="Arial" w:cs="Arial"/>
          <w:sz w:val="24"/>
          <w:szCs w:val="24"/>
        </w:rPr>
        <w:t xml:space="preserve">  L'entrata corrente </w:t>
      </w:r>
      <w:r w:rsidR="00C12486">
        <w:rPr>
          <w:rFonts w:ascii="Arial" w:hAnsi="Arial" w:cs="Arial"/>
          <w:sz w:val="24"/>
          <w:szCs w:val="24"/>
        </w:rPr>
        <w:t xml:space="preserve">è correttamente </w:t>
      </w:r>
      <w:r>
        <w:rPr>
          <w:rFonts w:ascii="Arial" w:hAnsi="Arial" w:cs="Arial"/>
          <w:sz w:val="24"/>
          <w:szCs w:val="24"/>
        </w:rPr>
        <w:t>distinta per fonte di provenienza</w:t>
      </w:r>
      <w:r w:rsidR="00C124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070B" w:rsidRDefault="0094070B" w:rsidP="00C02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4070B" w:rsidRDefault="0094070B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C3)</w:t>
      </w:r>
      <w:r>
        <w:rPr>
          <w:rFonts w:ascii="Arial" w:hAnsi="Arial" w:cs="Arial"/>
          <w:sz w:val="24"/>
          <w:szCs w:val="24"/>
        </w:rPr>
        <w:t xml:space="preserve"> L'importo dei mutui passivi e dei prestiti obbligazionari iscritti nel bilancio annuale e pluriennale rientra nei limiti di indebitamento a lungo termine di cui all’art. 204 del </w:t>
      </w:r>
      <w:proofErr w:type="spellStart"/>
      <w:r>
        <w:rPr>
          <w:rFonts w:ascii="Arial" w:hAnsi="Arial" w:cs="Arial"/>
          <w:sz w:val="24"/>
          <w:szCs w:val="24"/>
        </w:rPr>
        <w:t>t.u.e.l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4070B" w:rsidRDefault="0094070B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94070B" w:rsidRDefault="0094070B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C4)</w:t>
      </w:r>
      <w:r>
        <w:rPr>
          <w:rFonts w:ascii="Arial" w:hAnsi="Arial" w:cs="Arial"/>
          <w:sz w:val="24"/>
          <w:szCs w:val="24"/>
        </w:rPr>
        <w:t xml:space="preserve"> Non è previsto il ricorso all’anticipazione di tesoreria essendo stati valutati sufficienti i normali flussi di liquidità di entrata nelle casse comunali per garantire la regolarità dei pagamenti. </w:t>
      </w:r>
    </w:p>
    <w:p w:rsidR="0094070B" w:rsidRDefault="0094070B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94070B" w:rsidRDefault="009407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D) </w:t>
      </w:r>
      <w:r>
        <w:rPr>
          <w:rFonts w:ascii="Arial" w:hAnsi="Arial" w:cs="Arial"/>
          <w:b/>
          <w:bCs/>
          <w:sz w:val="24"/>
          <w:szCs w:val="24"/>
          <w:u w:val="single"/>
        </w:rPr>
        <w:t>RELAZIONE PREVISIONALE E PROGRAMMATICA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</w:p>
    <w:p w:rsidR="0094070B" w:rsidRDefault="0094070B">
      <w:pPr>
        <w:rPr>
          <w:rFonts w:ascii="Arial" w:hAnsi="Arial" w:cs="Arial"/>
          <w:i/>
          <w:iCs/>
          <w:sz w:val="24"/>
          <w:szCs w:val="24"/>
        </w:rPr>
      </w:pPr>
    </w:p>
    <w:p w:rsidR="0094070B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relazione previsionale e programmatica predisposta dall’organo esecutivo e redatta sullo schema approvato con </w:t>
      </w:r>
      <w:proofErr w:type="spellStart"/>
      <w:r>
        <w:rPr>
          <w:rFonts w:ascii="Arial" w:hAnsi="Arial" w:cs="Arial"/>
          <w:sz w:val="24"/>
          <w:szCs w:val="24"/>
        </w:rPr>
        <w:t>d.P.R.</w:t>
      </w:r>
      <w:proofErr w:type="spellEnd"/>
      <w:r>
        <w:rPr>
          <w:rFonts w:ascii="Arial" w:hAnsi="Arial" w:cs="Arial"/>
          <w:sz w:val="24"/>
          <w:szCs w:val="24"/>
        </w:rPr>
        <w:t xml:space="preserve"> 3 agosto 1998, n. 326, contiene l'illustrazione della previsione delle risorse e degli impieghi contenute nel bilancio annuale e pluriennale conformemente a quanto previsto nell'art. 170 del </w:t>
      </w:r>
      <w:proofErr w:type="spellStart"/>
      <w:r>
        <w:rPr>
          <w:rFonts w:ascii="Arial" w:hAnsi="Arial" w:cs="Arial"/>
          <w:sz w:val="24"/>
          <w:szCs w:val="24"/>
        </w:rPr>
        <w:t>t.u.e.l</w:t>
      </w:r>
      <w:proofErr w:type="spellEnd"/>
      <w:r>
        <w:rPr>
          <w:rFonts w:ascii="Arial" w:hAnsi="Arial" w:cs="Arial"/>
          <w:sz w:val="24"/>
          <w:szCs w:val="24"/>
        </w:rPr>
        <w:t xml:space="preserve">., e in particolare: </w:t>
      </w:r>
    </w:p>
    <w:p w:rsidR="0094070B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è stata redatta secondo fasi strategiche caratterizzate da:</w:t>
      </w:r>
    </w:p>
    <w:p w:rsidR="0094070B" w:rsidRDefault="0094070B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ricognizione delle caratteristiche generali,</w:t>
      </w:r>
    </w:p>
    <w:p w:rsidR="0094070B" w:rsidRDefault="0094070B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individuazione degli obiettivi,</w:t>
      </w:r>
    </w:p>
    <w:p w:rsidR="0094070B" w:rsidRDefault="0094070B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valutazione delle risorse,</w:t>
      </w:r>
    </w:p>
    <w:p w:rsidR="0094070B" w:rsidRDefault="0094070B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scelta delle opzioni,</w:t>
      </w:r>
    </w:p>
    <w:p w:rsidR="0094070B" w:rsidRDefault="0094070B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individuazione e redazione dei programmi e progetti;</w:t>
      </w:r>
    </w:p>
    <w:p w:rsidR="0094070B" w:rsidRDefault="0094070B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per l'entrata comprende una valutazione generale sulle risorse più significative ed individua le fonti di finanziamento della programmazione annuale e pluriennale;                                   </w:t>
      </w:r>
    </w:p>
    <w:p w:rsidR="0094070B" w:rsidRDefault="0094070B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per la spesa è redatta per programmi rilevando distintamente la spesa corrente consolidata, quella di  sviluppo e quella di investimento;</w:t>
      </w:r>
    </w:p>
    <w:p w:rsidR="0094070B" w:rsidRDefault="0094070B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ciascun programma  contiene:</w:t>
      </w:r>
    </w:p>
    <w:p w:rsidR="0094070B" w:rsidRDefault="0094070B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 scelte adottate e le finalità da conseguire,</w:t>
      </w:r>
    </w:p>
    <w:p w:rsidR="0094070B" w:rsidRDefault="0094070B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 risorse umane da utilizzare,</w:t>
      </w:r>
    </w:p>
    <w:p w:rsidR="0094070B" w:rsidRDefault="0094070B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le risorse strumentali da utilizzare;                                   </w:t>
      </w:r>
    </w:p>
    <w:p w:rsidR="0094070B" w:rsidRDefault="0094070B">
      <w:p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individua i responsabili dei programmi e degli eventuali  progetti attribuendo loro gli obiettivi generali e le necessarie risorse;</w:t>
      </w:r>
    </w:p>
    <w:p w:rsidR="0094070B" w:rsidRDefault="0094070B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motiva e spiega in modo trasparente e leggibile le scelte, gli obiettivi, le finalità che s’intende conseguire e fornisce adeguati elementi dimostranti la coerenza delle stesse con le previsioni annuali e pluriennali, con gli obiettivi di finanza pubblica;</w:t>
      </w:r>
    </w:p>
    <w:p w:rsidR="0094070B" w:rsidRDefault="0094070B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elenca analiticamente i progetti di opere pubbliche finanziate negli anni precedenti e non ancora, in tutto o in parte realizzati;</w:t>
      </w:r>
    </w:p>
    <w:p w:rsidR="0094070B" w:rsidRDefault="0094070B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definisce i servizi e le attività dell’ente e i rispettivi responsabili di procedimento e di obiettivo, affidando a ciascuno gli obiettivi, le risorse e i tempi di attuazione. </w:t>
      </w:r>
    </w:p>
    <w:p w:rsidR="0094070B" w:rsidRDefault="0094070B">
      <w:pPr>
        <w:rPr>
          <w:rFonts w:ascii="Arial" w:hAnsi="Arial" w:cs="Arial"/>
          <w:sz w:val="24"/>
          <w:szCs w:val="24"/>
        </w:rPr>
      </w:pPr>
    </w:p>
    <w:p w:rsidR="0094070B" w:rsidRDefault="009407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E) </w:t>
      </w:r>
      <w:r>
        <w:rPr>
          <w:rFonts w:ascii="Arial" w:hAnsi="Arial" w:cs="Arial"/>
          <w:b/>
          <w:bCs/>
          <w:sz w:val="24"/>
          <w:szCs w:val="24"/>
          <w:u w:val="single"/>
        </w:rPr>
        <w:t>PROGRAMMA TRIENNALE ED ELENCO ANNUALE DEI LAVORI PUBBLICI</w:t>
      </w:r>
    </w:p>
    <w:p w:rsidR="0094070B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programma triennale ed elenco annuale dei lavori pubblici di cui al Codice dei Contratti </w:t>
      </w:r>
      <w:proofErr w:type="spellStart"/>
      <w:r>
        <w:rPr>
          <w:rFonts w:ascii="Arial" w:hAnsi="Arial" w:cs="Arial"/>
          <w:sz w:val="24"/>
          <w:szCs w:val="24"/>
        </w:rPr>
        <w:t>é</w:t>
      </w:r>
      <w:proofErr w:type="spellEnd"/>
      <w:r>
        <w:rPr>
          <w:rFonts w:ascii="Arial" w:hAnsi="Arial" w:cs="Arial"/>
          <w:sz w:val="24"/>
          <w:szCs w:val="24"/>
        </w:rPr>
        <w:t xml:space="preserve"> stato redatto conformemente alle indicazioni e agli schemi di cui al decreto ministeriale 9 giugno 2005.</w:t>
      </w:r>
    </w:p>
    <w:p w:rsidR="0094070B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 schema di programma è </w:t>
      </w:r>
      <w:r w:rsidR="00FD1C73">
        <w:rPr>
          <w:rFonts w:ascii="Arial" w:hAnsi="Arial" w:cs="Arial"/>
          <w:sz w:val="24"/>
          <w:szCs w:val="24"/>
        </w:rPr>
        <w:t xml:space="preserve">allegato alla delibera di approvazione del bilancio in esame e sarà pubblicato </w:t>
      </w:r>
      <w:r>
        <w:rPr>
          <w:rFonts w:ascii="Arial" w:hAnsi="Arial" w:cs="Arial"/>
          <w:sz w:val="24"/>
          <w:szCs w:val="24"/>
        </w:rPr>
        <w:t>per almeno 60 giorni consecutivi.</w:t>
      </w:r>
    </w:p>
    <w:p w:rsidR="0094070B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Nello stesso sono indicati:</w:t>
      </w:r>
    </w:p>
    <w:p w:rsidR="0094070B" w:rsidRDefault="0094070B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i lavori di importo superiore a 100.000 euro,</w:t>
      </w:r>
    </w:p>
    <w:p w:rsidR="0094070B" w:rsidRDefault="0094070B">
      <w:p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le priorità e le azioni da intraprendere come richiesto dagli artt. 5 e 6 del decreto ministeriale 21 giugno 2000, sopra richiamato, considerando comunque prioritari i lavori di manutenzione, recupero patrimonio, completamento lavori, progetti esecutivi approvati, interventi con possibilità di finanziamento privato maggioritario;</w:t>
      </w:r>
    </w:p>
    <w:p w:rsidR="0094070B" w:rsidRDefault="0094070B">
      <w:p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la stima dei tempi e la durata degli adempimenti amministrativi di realizzazione delle opere e del collaudo;</w:t>
      </w:r>
    </w:p>
    <w:p w:rsidR="0094070B" w:rsidRDefault="0094070B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gli accantonamenti per:</w:t>
      </w:r>
    </w:p>
    <w:p w:rsidR="0094070B" w:rsidRDefault="0094070B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accordi bonari ,</w:t>
      </w:r>
    </w:p>
    <w:p w:rsidR="0094070B" w:rsidRDefault="0094070B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esecuzione lavori urgenti,</w:t>
      </w:r>
    </w:p>
    <w:p w:rsidR="0094070B" w:rsidRDefault="0094070B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esecuzioni indagini, studi e aggiornamento programma.</w:t>
      </w:r>
    </w:p>
    <w:p w:rsidR="0094070B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importi inclusi nello schema trovano riferimento nel bilancio di previsione annuale e pluriennale.</w:t>
      </w:r>
    </w:p>
    <w:p w:rsidR="0094070B" w:rsidRDefault="00C075A5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070B">
        <w:rPr>
          <w:rFonts w:ascii="Arial" w:hAnsi="Arial" w:cs="Arial"/>
          <w:sz w:val="24"/>
          <w:szCs w:val="24"/>
        </w:rPr>
        <w:t>Il programma, dopo la sua approvazione consiliare, dovrà essere trasmesso all’Osservatorio dei lavori pubblici.</w:t>
      </w:r>
    </w:p>
    <w:p w:rsidR="0094070B" w:rsidRDefault="0094070B">
      <w:pPr>
        <w:rPr>
          <w:rFonts w:ascii="Arial" w:hAnsi="Arial" w:cs="Arial"/>
          <w:b/>
          <w:bCs/>
          <w:sz w:val="24"/>
          <w:szCs w:val="24"/>
        </w:rPr>
      </w:pPr>
    </w:p>
    <w:p w:rsidR="0094070B" w:rsidRDefault="009407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F) </w:t>
      </w:r>
      <w:r>
        <w:rPr>
          <w:rFonts w:ascii="Arial" w:hAnsi="Arial" w:cs="Arial"/>
          <w:b/>
          <w:bCs/>
          <w:sz w:val="24"/>
          <w:szCs w:val="24"/>
          <w:u w:val="single"/>
        </w:rPr>
        <w:t>PROCEDURA E PUBBLICITÀ</w:t>
      </w:r>
    </w:p>
    <w:p w:rsidR="0094070B" w:rsidRPr="006A1646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 w:rsidRPr="006A1646">
        <w:rPr>
          <w:rFonts w:ascii="Arial" w:hAnsi="Arial" w:cs="Arial"/>
          <w:sz w:val="24"/>
          <w:szCs w:val="24"/>
        </w:rPr>
        <w:t>Nella formazione del bilancio è stata osservata la procedura disposta nel Regolamento di Contabilità dell’ente.</w:t>
      </w:r>
    </w:p>
    <w:p w:rsidR="0094070B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94070B" w:rsidRDefault="0094070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Prende atto e verifica </w:t>
      </w:r>
    </w:p>
    <w:p w:rsidR="0094070B" w:rsidRDefault="009407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la manovra finanziaria e le scelte che </w:t>
      </w:r>
      <w:r w:rsidR="0068265F">
        <w:rPr>
          <w:rFonts w:ascii="Arial" w:hAnsi="Arial" w:cs="Arial"/>
          <w:sz w:val="24"/>
          <w:szCs w:val="24"/>
        </w:rPr>
        <w:t xml:space="preserve">la Comunità Montana </w:t>
      </w:r>
      <w:r>
        <w:rPr>
          <w:rFonts w:ascii="Arial" w:hAnsi="Arial" w:cs="Arial"/>
          <w:sz w:val="24"/>
          <w:szCs w:val="24"/>
        </w:rPr>
        <w:t xml:space="preserve"> ha attuato ed intende attuare per conseguire l'equilibrio finanziario della parte corrente del bilancio si caratterizza principalmente nei seguenti elementi:</w:t>
      </w:r>
    </w:p>
    <w:p w:rsidR="0094070B" w:rsidRDefault="0094070B">
      <w:pPr>
        <w:ind w:left="3540" w:firstLine="708"/>
        <w:rPr>
          <w:rFonts w:ascii="Arial" w:hAnsi="Arial" w:cs="Arial"/>
          <w:b/>
          <w:bCs/>
          <w:caps/>
          <w:sz w:val="24"/>
          <w:szCs w:val="24"/>
        </w:rPr>
      </w:pPr>
    </w:p>
    <w:p w:rsidR="00800848" w:rsidRDefault="00800848">
      <w:pPr>
        <w:ind w:left="3540" w:firstLine="708"/>
        <w:rPr>
          <w:rFonts w:ascii="Arial" w:hAnsi="Arial" w:cs="Arial"/>
          <w:b/>
          <w:bCs/>
          <w:caps/>
          <w:sz w:val="24"/>
          <w:szCs w:val="24"/>
        </w:rPr>
      </w:pPr>
    </w:p>
    <w:p w:rsidR="0094070B" w:rsidRDefault="0094070B">
      <w:pPr>
        <w:ind w:left="3540" w:firstLine="708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Entrate</w:t>
      </w:r>
    </w:p>
    <w:p w:rsidR="0094070B" w:rsidRDefault="0094070B">
      <w:pPr>
        <w:ind w:left="720"/>
        <w:rPr>
          <w:rFonts w:ascii="Arial" w:hAnsi="Arial" w:cs="Arial"/>
          <w:sz w:val="24"/>
          <w:szCs w:val="24"/>
        </w:rPr>
      </w:pPr>
    </w:p>
    <w:p w:rsidR="0094070B" w:rsidRDefault="00800848">
      <w:pPr>
        <w:pStyle w:val="Corpodeltesto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● </w:t>
      </w:r>
      <w:r>
        <w:rPr>
          <w:b/>
          <w:bCs/>
          <w:sz w:val="24"/>
          <w:szCs w:val="24"/>
          <w:u w:val="single"/>
        </w:rPr>
        <w:t>Entrate correnti</w:t>
      </w:r>
      <w:r>
        <w:rPr>
          <w:sz w:val="24"/>
          <w:szCs w:val="24"/>
          <w:u w:val="single"/>
        </w:rPr>
        <w:t xml:space="preserve">  </w:t>
      </w:r>
    </w:p>
    <w:p w:rsidR="00800848" w:rsidRDefault="00800848">
      <w:pPr>
        <w:ind w:left="284"/>
        <w:rPr>
          <w:rFonts w:ascii="Arial" w:hAnsi="Arial" w:cs="Arial"/>
          <w:b/>
          <w:bCs/>
          <w:sz w:val="24"/>
          <w:szCs w:val="24"/>
        </w:rPr>
      </w:pPr>
    </w:p>
    <w:p w:rsidR="0094070B" w:rsidRDefault="001006B7">
      <w:pPr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94070B">
        <w:rPr>
          <w:rFonts w:ascii="Arial" w:hAnsi="Arial" w:cs="Arial"/>
          <w:b/>
          <w:bCs/>
          <w:sz w:val="24"/>
          <w:szCs w:val="24"/>
        </w:rPr>
        <w:t xml:space="preserve">) Trasferimenti dello Stato                             </w:t>
      </w:r>
    </w:p>
    <w:p w:rsidR="0094070B" w:rsidRPr="001006B7" w:rsidRDefault="00FD1C73">
      <w:pPr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E’ previsto il solo trasferimento riferito al fondo sviluppo  investimenti quale concorso erariale sugli  interessi dei mutui</w:t>
      </w:r>
      <w:r w:rsidR="001006B7">
        <w:rPr>
          <w:rFonts w:ascii="Arial" w:hAnsi="Arial" w:cs="Arial"/>
          <w:iCs/>
          <w:sz w:val="24"/>
          <w:szCs w:val="24"/>
        </w:rPr>
        <w:t>.</w:t>
      </w:r>
    </w:p>
    <w:p w:rsidR="0094070B" w:rsidRDefault="0094070B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4070B" w:rsidRDefault="0094070B" w:rsidP="00210197">
      <w:pPr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</w:t>
      </w:r>
      <w:r w:rsidR="00210197">
        <w:rPr>
          <w:rFonts w:ascii="Arial" w:hAnsi="Arial" w:cs="Arial"/>
          <w:b/>
          <w:bCs/>
          <w:sz w:val="24"/>
          <w:szCs w:val="24"/>
        </w:rPr>
        <w:t xml:space="preserve">Trasferimenti della Regione           </w:t>
      </w:r>
    </w:p>
    <w:p w:rsidR="0094070B" w:rsidRDefault="00210197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trasferimenti della Regione sono stati iscritti in assenza di comunicazione formale e pertanto, una volta definitivamente conosciuti, dovranno eventualmente formare oggetto di deliberazione di variazione </w:t>
      </w:r>
    </w:p>
    <w:p w:rsidR="00210197" w:rsidRDefault="00210197" w:rsidP="00210197">
      <w:pPr>
        <w:jc w:val="both"/>
        <w:rPr>
          <w:rFonts w:ascii="Arial" w:hAnsi="Arial" w:cs="Arial"/>
          <w:sz w:val="24"/>
          <w:szCs w:val="24"/>
        </w:rPr>
      </w:pPr>
    </w:p>
    <w:p w:rsidR="00210197" w:rsidRPr="00210197" w:rsidRDefault="00210197" w:rsidP="00210197">
      <w:pPr>
        <w:jc w:val="both"/>
        <w:rPr>
          <w:rFonts w:ascii="Arial" w:hAnsi="Arial" w:cs="Arial"/>
          <w:b/>
          <w:sz w:val="24"/>
          <w:szCs w:val="24"/>
        </w:rPr>
      </w:pPr>
      <w:r w:rsidRPr="00210197">
        <w:rPr>
          <w:rFonts w:ascii="Arial" w:hAnsi="Arial" w:cs="Arial"/>
          <w:b/>
          <w:sz w:val="24"/>
          <w:szCs w:val="24"/>
        </w:rPr>
        <w:t xml:space="preserve">     c)</w:t>
      </w:r>
      <w:r>
        <w:rPr>
          <w:rFonts w:ascii="Arial" w:hAnsi="Arial" w:cs="Arial"/>
          <w:b/>
          <w:sz w:val="24"/>
          <w:szCs w:val="24"/>
        </w:rPr>
        <w:t xml:space="preserve"> Trasferimenti da altri enti del settore pubblico</w:t>
      </w:r>
    </w:p>
    <w:p w:rsidR="00210197" w:rsidRDefault="00210197">
      <w:pPr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Il contributo ordinario dei Comuni è rimasto invariato rispetto all’anno scorso </w:t>
      </w:r>
      <w:r w:rsidRPr="00477F67">
        <w:rPr>
          <w:rFonts w:ascii="Arial" w:hAnsi="Arial" w:cs="Arial"/>
          <w:iCs/>
          <w:sz w:val="24"/>
          <w:szCs w:val="24"/>
        </w:rPr>
        <w:t>( €. 4,87</w:t>
      </w:r>
      <w:r w:rsidRPr="00FD1C73">
        <w:rPr>
          <w:rFonts w:ascii="Arial" w:hAnsi="Arial" w:cs="Arial"/>
          <w:iCs/>
          <w:sz w:val="24"/>
          <w:szCs w:val="24"/>
        </w:rPr>
        <w:t xml:space="preserve"> per abitante)</w:t>
      </w:r>
    </w:p>
    <w:p w:rsidR="00210197" w:rsidRPr="00210197" w:rsidRDefault="00210197">
      <w:pPr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94070B" w:rsidRDefault="0094070B">
      <w:pPr>
        <w:pStyle w:val="tabella"/>
        <w:keepNext w:val="0"/>
        <w:autoSpaceDE w:val="0"/>
        <w:autoSpaceDN w:val="0"/>
        <w:spacing w:line="120" w:lineRule="exact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4070B" w:rsidRDefault="00210197">
      <w:pPr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94070B">
        <w:rPr>
          <w:rFonts w:ascii="Arial" w:hAnsi="Arial" w:cs="Arial"/>
          <w:b/>
          <w:bCs/>
          <w:sz w:val="24"/>
          <w:szCs w:val="24"/>
        </w:rPr>
        <w:t>) Proventi d</w:t>
      </w:r>
      <w:r>
        <w:rPr>
          <w:rFonts w:ascii="Arial" w:hAnsi="Arial" w:cs="Arial"/>
          <w:b/>
          <w:bCs/>
          <w:sz w:val="24"/>
          <w:szCs w:val="24"/>
        </w:rPr>
        <w:t>ei servizi pubblici</w:t>
      </w:r>
    </w:p>
    <w:p w:rsidR="00BB79A3" w:rsidRDefault="00210197" w:rsidP="00210197">
      <w:pPr>
        <w:ind w:left="567"/>
        <w:jc w:val="both"/>
        <w:rPr>
          <w:rFonts w:ascii="Arial" w:hAnsi="Arial" w:cs="Arial"/>
          <w:iCs/>
          <w:sz w:val="24"/>
          <w:szCs w:val="24"/>
        </w:rPr>
      </w:pPr>
      <w:r w:rsidRPr="00210197">
        <w:rPr>
          <w:rFonts w:ascii="Arial" w:hAnsi="Arial" w:cs="Arial"/>
          <w:iCs/>
          <w:sz w:val="24"/>
          <w:szCs w:val="24"/>
        </w:rPr>
        <w:t>I proventi derivanti da servizi pubblici comprendono  la “gestione di risorse naturali” costituiti per l’intero importo dai proventi per le tessere raccolta funghi e quelli provenienti da “progettazioni” (deleghe da parte dei Comuni per l’esecuzione di progettazioni)</w:t>
      </w:r>
      <w:r w:rsidR="00BB79A3">
        <w:rPr>
          <w:rFonts w:ascii="Arial" w:hAnsi="Arial" w:cs="Arial"/>
          <w:iCs/>
          <w:sz w:val="24"/>
          <w:szCs w:val="24"/>
        </w:rPr>
        <w:t>.</w:t>
      </w:r>
    </w:p>
    <w:p w:rsidR="00210197" w:rsidRPr="00210197" w:rsidRDefault="00210197" w:rsidP="00210197">
      <w:pPr>
        <w:ind w:left="567"/>
        <w:jc w:val="both"/>
        <w:rPr>
          <w:rFonts w:ascii="Arial" w:hAnsi="Arial" w:cs="Arial"/>
          <w:iCs/>
          <w:sz w:val="24"/>
          <w:szCs w:val="24"/>
        </w:rPr>
      </w:pPr>
      <w:r w:rsidRPr="00210197">
        <w:rPr>
          <w:rFonts w:ascii="Arial" w:hAnsi="Arial" w:cs="Arial"/>
          <w:iCs/>
          <w:sz w:val="24"/>
          <w:szCs w:val="24"/>
        </w:rPr>
        <w:lastRenderedPageBreak/>
        <w:t xml:space="preserve">  </w:t>
      </w:r>
    </w:p>
    <w:p w:rsidR="0094070B" w:rsidRDefault="0094070B">
      <w:pPr>
        <w:pStyle w:val="tabella"/>
        <w:keepNext w:val="0"/>
        <w:autoSpaceDE w:val="0"/>
        <w:autoSpaceDN w:val="0"/>
        <w:spacing w:line="120" w:lineRule="exact"/>
        <w:outlineLvl w:val="9"/>
        <w:rPr>
          <w:sz w:val="24"/>
          <w:szCs w:val="24"/>
        </w:rPr>
      </w:pPr>
    </w:p>
    <w:p w:rsidR="0094070B" w:rsidRDefault="00210197">
      <w:pPr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94070B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Proventi dei beni dell’Ente</w:t>
      </w:r>
    </w:p>
    <w:p w:rsidR="00210197" w:rsidRPr="00042DE5" w:rsidRDefault="00210197" w:rsidP="00210197">
      <w:pPr>
        <w:ind w:left="567"/>
        <w:jc w:val="both"/>
        <w:rPr>
          <w:rFonts w:ascii="Arial" w:hAnsi="Arial" w:cs="Arial"/>
          <w:iCs/>
          <w:sz w:val="24"/>
          <w:szCs w:val="24"/>
        </w:rPr>
      </w:pPr>
      <w:r w:rsidRPr="00210197">
        <w:rPr>
          <w:rFonts w:ascii="Arial" w:hAnsi="Arial" w:cs="Arial"/>
          <w:iCs/>
          <w:sz w:val="24"/>
          <w:szCs w:val="24"/>
        </w:rPr>
        <w:t xml:space="preserve">I proventi di beni dell’Ente sono relativi ai canoni di affitto che l’Ente riscuoterà per la </w:t>
      </w:r>
      <w:r w:rsidRPr="00042DE5">
        <w:rPr>
          <w:rFonts w:ascii="Arial" w:hAnsi="Arial" w:cs="Arial"/>
          <w:iCs/>
          <w:sz w:val="24"/>
          <w:szCs w:val="24"/>
        </w:rPr>
        <w:t>locazione di un bar ad un’impresa privata e per la locazione degli uffici all’Azienda di Promozione Turistica.</w:t>
      </w:r>
    </w:p>
    <w:p w:rsidR="00210197" w:rsidRPr="00042DE5" w:rsidRDefault="00210197" w:rsidP="00210197">
      <w:pPr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42DE5">
        <w:rPr>
          <w:rFonts w:ascii="Arial" w:hAnsi="Arial" w:cs="Arial"/>
          <w:iCs/>
          <w:sz w:val="24"/>
          <w:szCs w:val="24"/>
        </w:rPr>
        <w:t>Si fa presente che:</w:t>
      </w:r>
    </w:p>
    <w:p w:rsidR="00210197" w:rsidRPr="00BB79A3" w:rsidRDefault="00210197" w:rsidP="00210197">
      <w:pPr>
        <w:ind w:left="567"/>
        <w:jc w:val="both"/>
        <w:rPr>
          <w:rFonts w:ascii="Arial" w:hAnsi="Arial" w:cs="Arial"/>
          <w:iCs/>
          <w:sz w:val="24"/>
          <w:szCs w:val="24"/>
        </w:rPr>
      </w:pPr>
      <w:r w:rsidRPr="00BB79A3">
        <w:rPr>
          <w:rFonts w:ascii="Arial" w:hAnsi="Arial" w:cs="Arial"/>
          <w:iCs/>
          <w:sz w:val="24"/>
          <w:szCs w:val="24"/>
        </w:rPr>
        <w:t xml:space="preserve">- il contratto di affitto con l’Ufficio Informazioni Turistiche – Provincia di Vicenza </w:t>
      </w:r>
      <w:r w:rsidR="00BB79A3" w:rsidRPr="00BB79A3">
        <w:rPr>
          <w:rFonts w:ascii="Arial" w:hAnsi="Arial" w:cs="Arial"/>
          <w:iCs/>
          <w:sz w:val="24"/>
          <w:szCs w:val="24"/>
        </w:rPr>
        <w:t xml:space="preserve">è </w:t>
      </w:r>
      <w:r w:rsidR="00042DE5" w:rsidRPr="00BB79A3">
        <w:rPr>
          <w:rFonts w:ascii="Arial" w:hAnsi="Arial" w:cs="Arial"/>
          <w:iCs/>
          <w:sz w:val="24"/>
          <w:szCs w:val="24"/>
        </w:rPr>
        <w:t>scad</w:t>
      </w:r>
      <w:r w:rsidR="00BB79A3" w:rsidRPr="00BB79A3">
        <w:rPr>
          <w:rFonts w:ascii="Arial" w:hAnsi="Arial" w:cs="Arial"/>
          <w:iCs/>
          <w:sz w:val="24"/>
          <w:szCs w:val="24"/>
        </w:rPr>
        <w:t>uto</w:t>
      </w:r>
      <w:r w:rsidR="00042DE5" w:rsidRPr="00BB79A3">
        <w:rPr>
          <w:rFonts w:ascii="Arial" w:hAnsi="Arial" w:cs="Arial"/>
          <w:iCs/>
          <w:sz w:val="24"/>
          <w:szCs w:val="24"/>
        </w:rPr>
        <w:t xml:space="preserve"> il </w:t>
      </w:r>
      <w:r w:rsidRPr="00BB79A3">
        <w:rPr>
          <w:rFonts w:ascii="Arial" w:hAnsi="Arial" w:cs="Arial"/>
          <w:iCs/>
          <w:sz w:val="24"/>
          <w:szCs w:val="24"/>
        </w:rPr>
        <w:t>3</w:t>
      </w:r>
      <w:r w:rsidR="00042DE5" w:rsidRPr="00BB79A3">
        <w:rPr>
          <w:rFonts w:ascii="Arial" w:hAnsi="Arial" w:cs="Arial"/>
          <w:iCs/>
          <w:sz w:val="24"/>
          <w:szCs w:val="24"/>
        </w:rPr>
        <w:t>1</w:t>
      </w:r>
      <w:r w:rsidRPr="00BB79A3">
        <w:rPr>
          <w:rFonts w:ascii="Arial" w:hAnsi="Arial" w:cs="Arial"/>
          <w:iCs/>
          <w:sz w:val="24"/>
          <w:szCs w:val="24"/>
        </w:rPr>
        <w:t xml:space="preserve"> marzo 20</w:t>
      </w:r>
      <w:r w:rsidR="00042DE5" w:rsidRPr="00BB79A3">
        <w:rPr>
          <w:rFonts w:ascii="Arial" w:hAnsi="Arial" w:cs="Arial"/>
          <w:iCs/>
          <w:sz w:val="24"/>
          <w:szCs w:val="24"/>
        </w:rPr>
        <w:t xml:space="preserve">13 e non </w:t>
      </w:r>
      <w:r w:rsidR="00BB79A3" w:rsidRPr="00BB79A3">
        <w:rPr>
          <w:rFonts w:ascii="Arial" w:hAnsi="Arial" w:cs="Arial"/>
          <w:iCs/>
          <w:sz w:val="24"/>
          <w:szCs w:val="24"/>
        </w:rPr>
        <w:t xml:space="preserve">è stato </w:t>
      </w:r>
      <w:r w:rsidR="00042DE5" w:rsidRPr="00BB79A3">
        <w:rPr>
          <w:rFonts w:ascii="Arial" w:hAnsi="Arial" w:cs="Arial"/>
          <w:iCs/>
          <w:sz w:val="24"/>
          <w:szCs w:val="24"/>
        </w:rPr>
        <w:t>rinnovato</w:t>
      </w:r>
      <w:r w:rsidR="00BB79A3" w:rsidRPr="00BB79A3">
        <w:rPr>
          <w:rFonts w:ascii="Arial" w:hAnsi="Arial" w:cs="Arial"/>
          <w:iCs/>
          <w:sz w:val="24"/>
          <w:szCs w:val="24"/>
        </w:rPr>
        <w:t>,</w:t>
      </w:r>
      <w:r w:rsidR="00042DE5" w:rsidRPr="00BB79A3">
        <w:rPr>
          <w:rFonts w:ascii="Arial" w:hAnsi="Arial" w:cs="Arial"/>
          <w:iCs/>
          <w:sz w:val="24"/>
          <w:szCs w:val="24"/>
        </w:rPr>
        <w:t xml:space="preserve"> in quanto l’Amministrazione provinciale </w:t>
      </w:r>
      <w:r w:rsidR="00BB79A3" w:rsidRPr="00BB79A3">
        <w:rPr>
          <w:rFonts w:ascii="Arial" w:hAnsi="Arial" w:cs="Arial"/>
          <w:iCs/>
          <w:sz w:val="24"/>
          <w:szCs w:val="24"/>
        </w:rPr>
        <w:t xml:space="preserve">ha </w:t>
      </w:r>
      <w:r w:rsidR="00042DE5" w:rsidRPr="00BB79A3">
        <w:rPr>
          <w:rFonts w:ascii="Arial" w:hAnsi="Arial" w:cs="Arial"/>
          <w:iCs/>
          <w:sz w:val="24"/>
          <w:szCs w:val="24"/>
        </w:rPr>
        <w:t>trasferi</w:t>
      </w:r>
      <w:r w:rsidR="00BB79A3" w:rsidRPr="00BB79A3">
        <w:rPr>
          <w:rFonts w:ascii="Arial" w:hAnsi="Arial" w:cs="Arial"/>
          <w:iCs/>
          <w:sz w:val="24"/>
          <w:szCs w:val="24"/>
        </w:rPr>
        <w:t>to</w:t>
      </w:r>
      <w:r w:rsidR="00042DE5" w:rsidRPr="00BB79A3">
        <w:rPr>
          <w:rFonts w:ascii="Arial" w:hAnsi="Arial" w:cs="Arial"/>
          <w:iCs/>
          <w:sz w:val="24"/>
          <w:szCs w:val="24"/>
        </w:rPr>
        <w:t xml:space="preserve"> gli uffici dello IAT presso il palazzo municipale del Comune di Asiago</w:t>
      </w:r>
      <w:r w:rsidR="00BB79A3" w:rsidRPr="00BB79A3">
        <w:rPr>
          <w:rFonts w:ascii="Arial" w:hAnsi="Arial" w:cs="Arial"/>
          <w:iCs/>
          <w:sz w:val="24"/>
          <w:szCs w:val="24"/>
        </w:rPr>
        <w:t>. Attualmente i locali non sono locati</w:t>
      </w:r>
      <w:r w:rsidR="00042DE5" w:rsidRPr="00BB79A3">
        <w:rPr>
          <w:rFonts w:ascii="Arial" w:hAnsi="Arial" w:cs="Arial"/>
          <w:iCs/>
          <w:sz w:val="24"/>
          <w:szCs w:val="24"/>
        </w:rPr>
        <w:t>;</w:t>
      </w:r>
    </w:p>
    <w:p w:rsidR="00210197" w:rsidRPr="00042DE5" w:rsidRDefault="00210197" w:rsidP="00210197">
      <w:pPr>
        <w:ind w:left="567"/>
        <w:jc w:val="both"/>
        <w:rPr>
          <w:rFonts w:ascii="Arial" w:hAnsi="Arial" w:cs="Arial"/>
          <w:iCs/>
          <w:sz w:val="24"/>
          <w:szCs w:val="24"/>
        </w:rPr>
      </w:pPr>
      <w:r w:rsidRPr="00BB79A3">
        <w:rPr>
          <w:rFonts w:ascii="Arial" w:hAnsi="Arial" w:cs="Arial"/>
          <w:iCs/>
          <w:sz w:val="24"/>
          <w:szCs w:val="24"/>
        </w:rPr>
        <w:t xml:space="preserve">- il contratto relativo al bar è </w:t>
      </w:r>
      <w:r w:rsidR="00042DE5" w:rsidRPr="00BB79A3">
        <w:rPr>
          <w:rFonts w:ascii="Arial" w:hAnsi="Arial" w:cs="Arial"/>
          <w:iCs/>
          <w:sz w:val="24"/>
          <w:szCs w:val="24"/>
        </w:rPr>
        <w:t>stato stipulato</w:t>
      </w:r>
      <w:r w:rsidR="00042DE5" w:rsidRPr="00042DE5">
        <w:rPr>
          <w:rFonts w:ascii="Arial" w:hAnsi="Arial" w:cs="Arial"/>
          <w:iCs/>
          <w:sz w:val="24"/>
          <w:szCs w:val="24"/>
        </w:rPr>
        <w:t xml:space="preserve"> il 01/07/2012 con la sola modifica dell’importo del canone e per la durata di </w:t>
      </w:r>
      <w:r w:rsidRPr="00042DE5">
        <w:rPr>
          <w:rFonts w:ascii="Arial" w:hAnsi="Arial" w:cs="Arial"/>
          <w:iCs/>
          <w:sz w:val="24"/>
          <w:szCs w:val="24"/>
        </w:rPr>
        <w:t xml:space="preserve">6 anni. Il canone di affitto ammonta ad €. </w:t>
      </w:r>
      <w:r w:rsidR="00042DE5" w:rsidRPr="00042DE5">
        <w:rPr>
          <w:rFonts w:ascii="Arial" w:hAnsi="Arial" w:cs="Arial"/>
          <w:iCs/>
          <w:sz w:val="24"/>
          <w:szCs w:val="24"/>
        </w:rPr>
        <w:t>12.000,00</w:t>
      </w:r>
      <w:r w:rsidRPr="00042DE5">
        <w:rPr>
          <w:rFonts w:ascii="Arial" w:hAnsi="Arial" w:cs="Arial"/>
          <w:iCs/>
          <w:sz w:val="24"/>
          <w:szCs w:val="24"/>
        </w:rPr>
        <w:t xml:space="preserve"> annui;</w:t>
      </w:r>
    </w:p>
    <w:p w:rsidR="00210197" w:rsidRDefault="00042DE5" w:rsidP="00210197">
      <w:pPr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42DE5">
        <w:rPr>
          <w:rFonts w:ascii="Arial" w:hAnsi="Arial" w:cs="Arial"/>
          <w:iCs/>
          <w:sz w:val="24"/>
          <w:szCs w:val="24"/>
        </w:rPr>
        <w:t>Sono previsti</w:t>
      </w:r>
      <w:r w:rsidR="00210197" w:rsidRPr="00042DE5">
        <w:rPr>
          <w:rFonts w:ascii="Arial" w:hAnsi="Arial" w:cs="Arial"/>
          <w:iCs/>
          <w:sz w:val="24"/>
          <w:szCs w:val="24"/>
        </w:rPr>
        <w:t xml:space="preserve"> gli adeguamenti ISTAT che vengono annualmente richiesti.</w:t>
      </w:r>
    </w:p>
    <w:p w:rsidR="00210197" w:rsidRPr="00F5365B" w:rsidRDefault="00210197" w:rsidP="00210197">
      <w:pPr>
        <w:pStyle w:val="Titolo7"/>
      </w:pPr>
      <w:r w:rsidRPr="00210197">
        <w:rPr>
          <w:b/>
          <w:iCs/>
          <w:sz w:val="24"/>
          <w:szCs w:val="24"/>
        </w:rPr>
        <w:t xml:space="preserve">     f)</w:t>
      </w:r>
      <w:r w:rsidRPr="00210197">
        <w:t xml:space="preserve"> </w:t>
      </w:r>
      <w:r w:rsidRPr="00800848">
        <w:rPr>
          <w:b/>
          <w:iCs/>
          <w:sz w:val="24"/>
          <w:szCs w:val="24"/>
        </w:rPr>
        <w:t>Interessi su anticipazioni e crediti</w:t>
      </w:r>
    </w:p>
    <w:p w:rsidR="00210197" w:rsidRPr="00210197" w:rsidRDefault="00210197" w:rsidP="00210197">
      <w:pPr>
        <w:ind w:left="567"/>
        <w:jc w:val="both"/>
        <w:rPr>
          <w:rFonts w:ascii="Arial" w:hAnsi="Arial" w:cs="Arial"/>
          <w:iCs/>
          <w:sz w:val="24"/>
          <w:szCs w:val="24"/>
        </w:rPr>
      </w:pPr>
      <w:r w:rsidRPr="00210197">
        <w:rPr>
          <w:rFonts w:ascii="Arial" w:hAnsi="Arial" w:cs="Arial"/>
          <w:iCs/>
          <w:sz w:val="24"/>
          <w:szCs w:val="24"/>
        </w:rPr>
        <w:t>Sono costituiti per l’intero importo da interessi attivi diversi, in particolare sulle giacenze di cassa presso la Tesoreria unica.</w:t>
      </w:r>
    </w:p>
    <w:p w:rsidR="00210197" w:rsidRPr="00210197" w:rsidRDefault="00210197" w:rsidP="00210197">
      <w:pPr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210197" w:rsidRPr="00BB79A3" w:rsidRDefault="00800848" w:rsidP="00800848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BB79A3">
        <w:rPr>
          <w:rFonts w:ascii="Arial" w:hAnsi="Arial" w:cs="Arial"/>
          <w:b/>
          <w:iCs/>
          <w:sz w:val="24"/>
          <w:szCs w:val="24"/>
        </w:rPr>
        <w:t xml:space="preserve">g) </w:t>
      </w:r>
      <w:r w:rsidR="00210197" w:rsidRPr="00BB79A3">
        <w:rPr>
          <w:rFonts w:ascii="Arial" w:hAnsi="Arial" w:cs="Arial"/>
          <w:b/>
          <w:iCs/>
          <w:sz w:val="24"/>
          <w:szCs w:val="24"/>
        </w:rPr>
        <w:t>Utili netti delle aziende speciali e partecipate, dividendi di società</w:t>
      </w:r>
    </w:p>
    <w:p w:rsidR="00210197" w:rsidRPr="00210197" w:rsidRDefault="00210197" w:rsidP="00210197">
      <w:pPr>
        <w:ind w:left="567"/>
        <w:jc w:val="both"/>
        <w:rPr>
          <w:rFonts w:ascii="Arial" w:hAnsi="Arial" w:cs="Arial"/>
          <w:iCs/>
          <w:sz w:val="24"/>
          <w:szCs w:val="24"/>
        </w:rPr>
      </w:pPr>
      <w:r w:rsidRPr="00BB79A3">
        <w:rPr>
          <w:rFonts w:ascii="Arial" w:hAnsi="Arial" w:cs="Arial"/>
          <w:iCs/>
          <w:sz w:val="24"/>
          <w:szCs w:val="24"/>
        </w:rPr>
        <w:t>E’ previsto l’incasso del dividendo derivante dalla partecip</w:t>
      </w:r>
      <w:r w:rsidR="00FD1C73" w:rsidRPr="00BB79A3">
        <w:rPr>
          <w:rFonts w:ascii="Arial" w:hAnsi="Arial" w:cs="Arial"/>
          <w:iCs/>
          <w:sz w:val="24"/>
          <w:szCs w:val="24"/>
        </w:rPr>
        <w:t>azione nella società A.V.A. Srl che, come si evince dagli stanziamenti, è in costante diminuzione.</w:t>
      </w:r>
    </w:p>
    <w:p w:rsidR="00210197" w:rsidRPr="00210197" w:rsidRDefault="00210197" w:rsidP="00210197">
      <w:pPr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210197" w:rsidRPr="00210197" w:rsidRDefault="00800848" w:rsidP="00800848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800848">
        <w:rPr>
          <w:rFonts w:ascii="Arial" w:hAnsi="Arial" w:cs="Arial"/>
          <w:b/>
          <w:iCs/>
          <w:sz w:val="24"/>
          <w:szCs w:val="24"/>
        </w:rPr>
        <w:t>h)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210197" w:rsidRPr="00800848">
        <w:rPr>
          <w:rFonts w:ascii="Arial" w:hAnsi="Arial" w:cs="Arial"/>
          <w:b/>
          <w:iCs/>
          <w:sz w:val="24"/>
          <w:szCs w:val="24"/>
        </w:rPr>
        <w:t>Proventi diversi</w:t>
      </w:r>
    </w:p>
    <w:p w:rsidR="00210197" w:rsidRPr="00210197" w:rsidRDefault="00210197" w:rsidP="00210197">
      <w:pPr>
        <w:ind w:left="567"/>
        <w:jc w:val="both"/>
        <w:rPr>
          <w:rFonts w:ascii="Arial" w:hAnsi="Arial" w:cs="Arial"/>
          <w:iCs/>
          <w:sz w:val="24"/>
          <w:szCs w:val="24"/>
        </w:rPr>
      </w:pPr>
      <w:r w:rsidRPr="00210197">
        <w:rPr>
          <w:rFonts w:ascii="Arial" w:hAnsi="Arial" w:cs="Arial"/>
          <w:iCs/>
          <w:sz w:val="24"/>
          <w:szCs w:val="24"/>
        </w:rPr>
        <w:t>La voce “proventi diversi” è costituita da: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63"/>
        <w:gridCol w:w="8034"/>
      </w:tblGrid>
      <w:tr w:rsidR="00210197" w:rsidRPr="00210197" w:rsidTr="004202AE">
        <w:tc>
          <w:tcPr>
            <w:tcW w:w="296" w:type="dxa"/>
          </w:tcPr>
          <w:p w:rsidR="00210197" w:rsidRPr="00210197" w:rsidRDefault="00210197" w:rsidP="00210197">
            <w:pPr>
              <w:ind w:left="56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10197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034" w:type="dxa"/>
          </w:tcPr>
          <w:p w:rsidR="00210197" w:rsidRPr="00210197" w:rsidRDefault="00210197" w:rsidP="00BB79A3">
            <w:pPr>
              <w:ind w:left="56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10197">
              <w:rPr>
                <w:rFonts w:ascii="Arial" w:hAnsi="Arial" w:cs="Arial"/>
                <w:iCs/>
                <w:sz w:val="24"/>
                <w:szCs w:val="24"/>
              </w:rPr>
              <w:t>introiti e rimborsi diversi ecc.</w:t>
            </w:r>
            <w:r w:rsidR="00BB79A3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Pr="00210197">
              <w:rPr>
                <w:rFonts w:ascii="Arial" w:hAnsi="Arial" w:cs="Arial"/>
                <w:iCs/>
                <w:sz w:val="24"/>
                <w:szCs w:val="24"/>
              </w:rPr>
              <w:t xml:space="preserve">comprendente </w:t>
            </w:r>
            <w:r w:rsidR="00800848">
              <w:rPr>
                <w:rFonts w:ascii="Arial" w:hAnsi="Arial" w:cs="Arial"/>
                <w:iCs/>
                <w:sz w:val="24"/>
                <w:szCs w:val="24"/>
              </w:rPr>
              <w:t xml:space="preserve">i diritti di segreteria per lo sportello unico per le attività produttive e, </w:t>
            </w:r>
            <w:r w:rsidRPr="00210197">
              <w:rPr>
                <w:rFonts w:ascii="Arial" w:hAnsi="Arial" w:cs="Arial"/>
                <w:iCs/>
                <w:sz w:val="24"/>
                <w:szCs w:val="24"/>
              </w:rPr>
              <w:t>fra gli altri</w:t>
            </w:r>
            <w:r w:rsidR="00800848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210197">
              <w:rPr>
                <w:rFonts w:ascii="Arial" w:hAnsi="Arial" w:cs="Arial"/>
                <w:iCs/>
                <w:sz w:val="24"/>
                <w:szCs w:val="24"/>
              </w:rPr>
              <w:t xml:space="preserve"> il rimborso spese per l’utilizzo della Sala della Reggenza;</w:t>
            </w:r>
          </w:p>
        </w:tc>
      </w:tr>
      <w:tr w:rsidR="00210197" w:rsidRPr="00210197" w:rsidTr="004202AE">
        <w:tc>
          <w:tcPr>
            <w:tcW w:w="296" w:type="dxa"/>
          </w:tcPr>
          <w:p w:rsidR="00210197" w:rsidRPr="00210197" w:rsidRDefault="00210197" w:rsidP="00210197">
            <w:pPr>
              <w:ind w:left="56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10197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034" w:type="dxa"/>
          </w:tcPr>
          <w:p w:rsidR="00210197" w:rsidRPr="00210197" w:rsidRDefault="00210197" w:rsidP="00BB79A3">
            <w:pPr>
              <w:ind w:left="56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10197">
              <w:rPr>
                <w:rFonts w:ascii="Arial" w:hAnsi="Arial" w:cs="Arial"/>
                <w:iCs/>
                <w:sz w:val="24"/>
                <w:szCs w:val="24"/>
              </w:rPr>
              <w:t>un introito di fondi per la gestione post</w:t>
            </w:r>
            <w:r w:rsidR="00BB79A3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BB79A3">
              <w:rPr>
                <w:rFonts w:ascii="Arial" w:hAnsi="Arial" w:cs="Arial"/>
                <w:iCs/>
                <w:sz w:val="24"/>
                <w:szCs w:val="24"/>
              </w:rPr>
              <w:t>mortem</w:t>
            </w:r>
            <w:proofErr w:type="spellEnd"/>
            <w:r w:rsidR="00BB79A3">
              <w:rPr>
                <w:rFonts w:ascii="Arial" w:hAnsi="Arial" w:cs="Arial"/>
                <w:iCs/>
                <w:sz w:val="24"/>
                <w:szCs w:val="24"/>
              </w:rPr>
              <w:t xml:space="preserve"> della discarica </w:t>
            </w:r>
            <w:proofErr w:type="spellStart"/>
            <w:r w:rsidR="00BB79A3">
              <w:rPr>
                <w:rFonts w:ascii="Arial" w:hAnsi="Arial" w:cs="Arial"/>
                <w:iCs/>
                <w:sz w:val="24"/>
                <w:szCs w:val="24"/>
              </w:rPr>
              <w:t>Baktall</w:t>
            </w:r>
            <w:proofErr w:type="spellEnd"/>
            <w:r w:rsidR="00BB79A3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Pr="00210197">
              <w:rPr>
                <w:rFonts w:ascii="Arial" w:hAnsi="Arial" w:cs="Arial"/>
                <w:iCs/>
                <w:sz w:val="24"/>
                <w:szCs w:val="24"/>
              </w:rPr>
              <w:t>provenienti dall’apposito fondo fruttifero vincolato costituito a suo tempo a favore della Provincia per questo specifico scopo;</w:t>
            </w:r>
          </w:p>
        </w:tc>
      </w:tr>
      <w:tr w:rsidR="00210197" w:rsidRPr="00210197" w:rsidTr="004202AE">
        <w:tc>
          <w:tcPr>
            <w:tcW w:w="296" w:type="dxa"/>
          </w:tcPr>
          <w:p w:rsidR="00210197" w:rsidRPr="00210197" w:rsidRDefault="00210197" w:rsidP="00210197">
            <w:pPr>
              <w:ind w:left="56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10197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034" w:type="dxa"/>
          </w:tcPr>
          <w:p w:rsidR="00210197" w:rsidRPr="00210197" w:rsidRDefault="00210197" w:rsidP="00BB79A3">
            <w:pPr>
              <w:ind w:left="56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10197">
              <w:rPr>
                <w:rFonts w:ascii="Arial" w:hAnsi="Arial" w:cs="Arial"/>
                <w:iCs/>
                <w:sz w:val="24"/>
                <w:szCs w:val="24"/>
              </w:rPr>
              <w:t>un contributo del Tesoriere per fini istituzionali</w:t>
            </w:r>
            <w:r w:rsidRPr="00FD1C73">
              <w:rPr>
                <w:rFonts w:ascii="Arial" w:hAnsi="Arial" w:cs="Arial"/>
                <w:iCs/>
                <w:sz w:val="24"/>
                <w:szCs w:val="24"/>
              </w:rPr>
              <w:t>;</w:t>
            </w:r>
          </w:p>
        </w:tc>
      </w:tr>
      <w:tr w:rsidR="00210197" w:rsidRPr="00210197" w:rsidTr="004202AE">
        <w:tc>
          <w:tcPr>
            <w:tcW w:w="296" w:type="dxa"/>
          </w:tcPr>
          <w:p w:rsidR="00210197" w:rsidRPr="00210197" w:rsidRDefault="00210197" w:rsidP="00210197">
            <w:pPr>
              <w:ind w:left="56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10197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034" w:type="dxa"/>
          </w:tcPr>
          <w:p w:rsidR="00210197" w:rsidRPr="00210197" w:rsidRDefault="00210197" w:rsidP="00BB79A3">
            <w:pPr>
              <w:ind w:left="56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10197">
              <w:rPr>
                <w:rFonts w:ascii="Arial" w:hAnsi="Arial" w:cs="Arial"/>
                <w:iCs/>
                <w:sz w:val="24"/>
                <w:szCs w:val="24"/>
              </w:rPr>
              <w:t>introito fondi per l’organizzazione dei soggiorni climatici marini</w:t>
            </w:r>
            <w:r w:rsidRPr="00FD1C73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</w:tr>
    </w:tbl>
    <w:p w:rsidR="0094070B" w:rsidRDefault="0094070B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94070B" w:rsidRDefault="0094070B">
      <w:pPr>
        <w:pStyle w:val="tabella"/>
        <w:keepNext w:val="0"/>
        <w:autoSpaceDE w:val="0"/>
        <w:autoSpaceDN w:val="0"/>
        <w:spacing w:line="120" w:lineRule="exact"/>
        <w:outlineLvl w:val="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94070B" w:rsidRDefault="0094070B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SPESE</w:t>
      </w:r>
    </w:p>
    <w:p w:rsidR="0094070B" w:rsidRDefault="0094070B">
      <w:pPr>
        <w:rPr>
          <w:rFonts w:ascii="Arial" w:hAnsi="Arial" w:cs="Arial"/>
          <w:b/>
          <w:bCs/>
          <w:sz w:val="24"/>
          <w:szCs w:val="24"/>
        </w:rPr>
      </w:pPr>
    </w:p>
    <w:p w:rsidR="0094070B" w:rsidRDefault="0094070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● </w:t>
      </w:r>
      <w:r>
        <w:rPr>
          <w:rFonts w:ascii="Arial" w:hAnsi="Arial" w:cs="Arial"/>
          <w:b/>
          <w:bCs/>
          <w:sz w:val="24"/>
          <w:szCs w:val="24"/>
          <w:u w:val="single"/>
        </w:rPr>
        <w:t>Spese correnti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</w:t>
      </w:r>
    </w:p>
    <w:p w:rsidR="0094070B" w:rsidRDefault="0094070B">
      <w:pPr>
        <w:rPr>
          <w:rFonts w:ascii="Arial" w:hAnsi="Arial" w:cs="Arial"/>
          <w:sz w:val="24"/>
          <w:szCs w:val="24"/>
        </w:rPr>
      </w:pPr>
    </w:p>
    <w:p w:rsidR="0094070B" w:rsidRDefault="0094070B">
      <w:pPr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Spese per il personale dipendente                                                                </w:t>
      </w:r>
    </w:p>
    <w:p w:rsidR="0094070B" w:rsidRDefault="0094070B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spesa per il personale dipendente è prevista in </w:t>
      </w:r>
      <w:r w:rsidRPr="00BB79A3">
        <w:rPr>
          <w:rFonts w:ascii="Arial" w:hAnsi="Arial" w:cs="Arial"/>
          <w:sz w:val="24"/>
          <w:szCs w:val="24"/>
        </w:rPr>
        <w:t xml:space="preserve">€ </w:t>
      </w:r>
      <w:r w:rsidR="00FD1C73" w:rsidRPr="00BB79A3">
        <w:rPr>
          <w:rFonts w:ascii="Arial" w:hAnsi="Arial" w:cs="Arial"/>
          <w:sz w:val="24"/>
          <w:szCs w:val="24"/>
        </w:rPr>
        <w:t>340.500,00</w:t>
      </w:r>
      <w:r w:rsidRPr="00BB79A3">
        <w:rPr>
          <w:rFonts w:ascii="Arial" w:hAnsi="Arial" w:cs="Arial"/>
          <w:sz w:val="24"/>
          <w:szCs w:val="24"/>
        </w:rPr>
        <w:t xml:space="preserve"> sulla</w:t>
      </w:r>
      <w:r>
        <w:rPr>
          <w:rFonts w:ascii="Arial" w:hAnsi="Arial" w:cs="Arial"/>
          <w:sz w:val="24"/>
          <w:szCs w:val="24"/>
        </w:rPr>
        <w:t xml:space="preserve"> base dei seguenti elementi: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8110"/>
      </w:tblGrid>
      <w:tr w:rsidR="004B39F2" w:rsidRPr="004B39F2" w:rsidTr="004202AE">
        <w:tc>
          <w:tcPr>
            <w:tcW w:w="250" w:type="dxa"/>
          </w:tcPr>
          <w:p w:rsidR="004B39F2" w:rsidRPr="004B39F2" w:rsidRDefault="004B39F2" w:rsidP="004B39F2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9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10" w:type="dxa"/>
          </w:tcPr>
          <w:p w:rsidR="004B39F2" w:rsidRPr="004B39F2" w:rsidRDefault="004B39F2" w:rsidP="004B39F2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9F2">
              <w:rPr>
                <w:rFonts w:ascii="Arial" w:hAnsi="Arial" w:cs="Arial"/>
                <w:sz w:val="24"/>
                <w:szCs w:val="24"/>
              </w:rPr>
              <w:t>degli oneri derivanti dal rinnovo del contratto;</w:t>
            </w:r>
          </w:p>
        </w:tc>
      </w:tr>
      <w:tr w:rsidR="004B39F2" w:rsidRPr="004B39F2" w:rsidTr="004202AE">
        <w:tc>
          <w:tcPr>
            <w:tcW w:w="250" w:type="dxa"/>
          </w:tcPr>
          <w:p w:rsidR="004B39F2" w:rsidRPr="004B39F2" w:rsidRDefault="004B39F2" w:rsidP="004B39F2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9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10" w:type="dxa"/>
          </w:tcPr>
          <w:p w:rsidR="004B39F2" w:rsidRPr="004B39F2" w:rsidRDefault="004B39F2" w:rsidP="004B39F2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9F2">
              <w:rPr>
                <w:rFonts w:ascii="Arial" w:hAnsi="Arial" w:cs="Arial"/>
                <w:sz w:val="24"/>
                <w:szCs w:val="24"/>
              </w:rPr>
              <w:t>degli incentivi da corrispondere ai responsabili di servizio;</w:t>
            </w:r>
          </w:p>
        </w:tc>
      </w:tr>
      <w:tr w:rsidR="004B39F2" w:rsidRPr="004B39F2" w:rsidTr="004202AE">
        <w:tc>
          <w:tcPr>
            <w:tcW w:w="250" w:type="dxa"/>
          </w:tcPr>
          <w:p w:rsidR="004B39F2" w:rsidRPr="004B39F2" w:rsidRDefault="004B39F2" w:rsidP="004B39F2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9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10" w:type="dxa"/>
          </w:tcPr>
          <w:p w:rsidR="004B39F2" w:rsidRPr="004B39F2" w:rsidRDefault="004B39F2" w:rsidP="004B39F2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9F2">
              <w:rPr>
                <w:rFonts w:ascii="Arial" w:hAnsi="Arial" w:cs="Arial"/>
                <w:sz w:val="24"/>
                <w:szCs w:val="24"/>
              </w:rPr>
              <w:t>del fondo di cui all’articolo 15 del CCNL destinato alle politiche per lo sviluppo delle risorse umane e alla produttività;</w:t>
            </w:r>
          </w:p>
        </w:tc>
      </w:tr>
      <w:tr w:rsidR="004B39F2" w:rsidRPr="004B39F2" w:rsidTr="004202AE">
        <w:tc>
          <w:tcPr>
            <w:tcW w:w="250" w:type="dxa"/>
          </w:tcPr>
          <w:p w:rsidR="004B39F2" w:rsidRPr="004B39F2" w:rsidRDefault="004B39F2" w:rsidP="004B39F2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9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10" w:type="dxa"/>
          </w:tcPr>
          <w:p w:rsidR="004B39F2" w:rsidRPr="004B39F2" w:rsidRDefault="004B39F2" w:rsidP="004B39F2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9F2">
              <w:rPr>
                <w:rFonts w:ascii="Arial" w:hAnsi="Arial" w:cs="Arial"/>
                <w:sz w:val="24"/>
                <w:szCs w:val="24"/>
              </w:rPr>
              <w:t>degli oneri relativi alla contrattazione decentrata.</w:t>
            </w:r>
          </w:p>
        </w:tc>
      </w:tr>
    </w:tbl>
    <w:p w:rsidR="004B39F2" w:rsidRPr="004B39F2" w:rsidRDefault="004B39F2" w:rsidP="004B39F2">
      <w:pPr>
        <w:ind w:left="567"/>
        <w:jc w:val="both"/>
        <w:rPr>
          <w:rFonts w:ascii="Arial" w:hAnsi="Arial" w:cs="Arial"/>
          <w:sz w:val="24"/>
          <w:szCs w:val="24"/>
        </w:rPr>
      </w:pPr>
      <w:r w:rsidRPr="004B39F2">
        <w:rPr>
          <w:rFonts w:ascii="Arial" w:hAnsi="Arial" w:cs="Arial"/>
          <w:sz w:val="24"/>
          <w:szCs w:val="24"/>
        </w:rPr>
        <w:t>La spesa</w:t>
      </w:r>
      <w:r>
        <w:rPr>
          <w:rFonts w:ascii="Arial" w:hAnsi="Arial" w:cs="Arial"/>
          <w:sz w:val="24"/>
          <w:szCs w:val="24"/>
        </w:rPr>
        <w:t xml:space="preserve"> </w:t>
      </w:r>
      <w:r w:rsidRPr="004B39F2">
        <w:rPr>
          <w:rFonts w:ascii="Arial" w:hAnsi="Arial" w:cs="Arial"/>
          <w:sz w:val="24"/>
          <w:szCs w:val="24"/>
        </w:rPr>
        <w:t xml:space="preserve"> prevista per: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8110"/>
      </w:tblGrid>
      <w:tr w:rsidR="004B39F2" w:rsidRPr="004B39F2" w:rsidTr="004202AE">
        <w:tc>
          <w:tcPr>
            <w:tcW w:w="250" w:type="dxa"/>
          </w:tcPr>
          <w:p w:rsidR="004B39F2" w:rsidRPr="004B39F2" w:rsidRDefault="004B39F2" w:rsidP="004B39F2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9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10" w:type="dxa"/>
          </w:tcPr>
          <w:p w:rsidR="004B39F2" w:rsidRPr="004B39F2" w:rsidRDefault="004B39F2" w:rsidP="004B39F2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9F2">
              <w:rPr>
                <w:rFonts w:ascii="Arial" w:hAnsi="Arial" w:cs="Arial"/>
                <w:sz w:val="24"/>
                <w:szCs w:val="24"/>
              </w:rPr>
              <w:t>personale a tempo indeterminato;</w:t>
            </w:r>
          </w:p>
        </w:tc>
      </w:tr>
      <w:tr w:rsidR="004B39F2" w:rsidRPr="004B39F2" w:rsidTr="004202AE">
        <w:tc>
          <w:tcPr>
            <w:tcW w:w="250" w:type="dxa"/>
          </w:tcPr>
          <w:p w:rsidR="004B39F2" w:rsidRPr="004B39F2" w:rsidRDefault="004B39F2" w:rsidP="004B39F2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9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10" w:type="dxa"/>
          </w:tcPr>
          <w:p w:rsidR="004B39F2" w:rsidRPr="004B39F2" w:rsidRDefault="004B39F2" w:rsidP="004B39F2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9F2">
              <w:rPr>
                <w:rFonts w:ascii="Arial" w:hAnsi="Arial" w:cs="Arial"/>
                <w:sz w:val="24"/>
                <w:szCs w:val="24"/>
              </w:rPr>
              <w:t>personale a tempo determinato;</w:t>
            </w:r>
          </w:p>
        </w:tc>
      </w:tr>
    </w:tbl>
    <w:p w:rsidR="004B39F2" w:rsidRPr="004B39F2" w:rsidRDefault="004B39F2" w:rsidP="004B39F2">
      <w:pPr>
        <w:ind w:left="567"/>
        <w:jc w:val="both"/>
        <w:rPr>
          <w:rFonts w:ascii="Arial" w:hAnsi="Arial" w:cs="Arial"/>
          <w:sz w:val="24"/>
          <w:szCs w:val="24"/>
        </w:rPr>
      </w:pPr>
      <w:r w:rsidRPr="004B39F2">
        <w:rPr>
          <w:rFonts w:ascii="Arial" w:hAnsi="Arial" w:cs="Arial"/>
          <w:sz w:val="24"/>
          <w:szCs w:val="24"/>
        </w:rPr>
        <w:t>a carico del bilancio dell’Ente rientra nei limiti di cui all’art. 1 commi da 198 a 201 della legge 266/2005 e all’art. 1 comma 562 della Legge 296/2006</w:t>
      </w:r>
      <w:r>
        <w:rPr>
          <w:rFonts w:ascii="Arial" w:hAnsi="Arial" w:cs="Arial"/>
          <w:sz w:val="24"/>
          <w:szCs w:val="24"/>
        </w:rPr>
        <w:t>.</w:t>
      </w:r>
    </w:p>
    <w:p w:rsidR="00316BA5" w:rsidRDefault="0094070B" w:rsidP="00316BA5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Il fondo per le risorse decentrate, è previsto in </w:t>
      </w:r>
      <w:r w:rsidRPr="00BB79A3">
        <w:rPr>
          <w:rFonts w:ascii="Arial" w:hAnsi="Arial" w:cs="Arial"/>
          <w:sz w:val="24"/>
          <w:szCs w:val="24"/>
        </w:rPr>
        <w:t xml:space="preserve">€ </w:t>
      </w:r>
      <w:r w:rsidR="00316BA5" w:rsidRPr="00BB79A3">
        <w:rPr>
          <w:rFonts w:ascii="Arial" w:hAnsi="Arial" w:cs="Arial"/>
          <w:sz w:val="24"/>
          <w:szCs w:val="24"/>
        </w:rPr>
        <w:t>50.500,00</w:t>
      </w:r>
      <w:r w:rsidRPr="00BB79A3">
        <w:rPr>
          <w:rFonts w:ascii="Arial" w:hAnsi="Arial" w:cs="Arial"/>
          <w:sz w:val="24"/>
          <w:szCs w:val="24"/>
        </w:rPr>
        <w:t xml:space="preserve"> e sarà utilizzato per </w:t>
      </w:r>
      <w:r w:rsidR="00316BA5" w:rsidRPr="00BB79A3">
        <w:rPr>
          <w:rFonts w:ascii="Arial" w:hAnsi="Arial" w:cs="Arial"/>
          <w:sz w:val="24"/>
          <w:szCs w:val="24"/>
        </w:rPr>
        <w:t>il pagamento delle retribuzioni di posizione e risultato,</w:t>
      </w:r>
      <w:r w:rsidR="00316BA5">
        <w:rPr>
          <w:rFonts w:ascii="Arial" w:hAnsi="Arial" w:cs="Arial"/>
          <w:sz w:val="24"/>
          <w:szCs w:val="24"/>
        </w:rPr>
        <w:t xml:space="preserve"> indennità di comparto, produttività collettiva</w:t>
      </w:r>
      <w:r w:rsidR="00FD1C73">
        <w:rPr>
          <w:rFonts w:ascii="Arial" w:hAnsi="Arial" w:cs="Arial"/>
          <w:sz w:val="24"/>
          <w:szCs w:val="24"/>
        </w:rPr>
        <w:t xml:space="preserve"> e rispetta il vincolo </w:t>
      </w:r>
      <w:r w:rsidR="00477F67">
        <w:rPr>
          <w:rFonts w:ascii="Arial" w:hAnsi="Arial" w:cs="Arial"/>
          <w:sz w:val="24"/>
          <w:szCs w:val="24"/>
        </w:rPr>
        <w:t>previsto</w:t>
      </w:r>
      <w:bookmarkStart w:id="0" w:name="_GoBack"/>
      <w:bookmarkEnd w:id="0"/>
      <w:r w:rsidR="00FD1C73">
        <w:rPr>
          <w:rFonts w:ascii="Arial" w:hAnsi="Arial" w:cs="Arial"/>
          <w:sz w:val="24"/>
          <w:szCs w:val="24"/>
        </w:rPr>
        <w:t>.</w:t>
      </w:r>
      <w:r w:rsidR="00316BA5">
        <w:rPr>
          <w:rFonts w:ascii="Arial" w:hAnsi="Arial" w:cs="Arial"/>
          <w:sz w:val="24"/>
          <w:szCs w:val="24"/>
        </w:rPr>
        <w:t xml:space="preserve"> </w:t>
      </w:r>
    </w:p>
    <w:p w:rsidR="0094070B" w:rsidRDefault="0094070B" w:rsidP="00316BA5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94070B" w:rsidRDefault="0094070B">
      <w:pPr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Spese per acquisto beni,  prestazione di servizi e utilizzo di beni di terzi</w:t>
      </w:r>
    </w:p>
    <w:p w:rsidR="0094070B" w:rsidRDefault="0021460D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4070B">
        <w:rPr>
          <w:rFonts w:ascii="Arial" w:hAnsi="Arial" w:cs="Arial"/>
          <w:sz w:val="24"/>
          <w:szCs w:val="24"/>
        </w:rPr>
        <w:t xml:space="preserve"> vincoli legislativi di contenimento della spesa </w:t>
      </w:r>
      <w:r>
        <w:rPr>
          <w:rFonts w:ascii="Arial" w:hAnsi="Arial" w:cs="Arial"/>
          <w:sz w:val="24"/>
          <w:szCs w:val="24"/>
        </w:rPr>
        <w:t xml:space="preserve">sono rispettati ed </w:t>
      </w:r>
      <w:r w:rsidR="0094070B">
        <w:rPr>
          <w:rFonts w:ascii="Arial" w:hAnsi="Arial" w:cs="Arial"/>
          <w:sz w:val="24"/>
          <w:szCs w:val="24"/>
        </w:rPr>
        <w:t>è previsto un suo contenimento negli anni successivi.</w:t>
      </w:r>
    </w:p>
    <w:p w:rsidR="0094070B" w:rsidRDefault="0094070B">
      <w:pPr>
        <w:spacing w:line="120" w:lineRule="exact"/>
        <w:rPr>
          <w:rFonts w:ascii="Arial" w:hAnsi="Arial" w:cs="Arial"/>
          <w:sz w:val="24"/>
          <w:szCs w:val="24"/>
        </w:rPr>
      </w:pPr>
    </w:p>
    <w:p w:rsidR="0094070B" w:rsidRDefault="0094070B">
      <w:pPr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c) Spese per trasferimenti </w:t>
      </w:r>
    </w:p>
    <w:p w:rsidR="004B39F2" w:rsidRPr="004B39F2" w:rsidRDefault="004B39F2" w:rsidP="004B39F2">
      <w:pPr>
        <w:ind w:left="567"/>
        <w:jc w:val="both"/>
        <w:rPr>
          <w:rFonts w:ascii="Arial" w:hAnsi="Arial" w:cs="Arial"/>
          <w:sz w:val="24"/>
          <w:szCs w:val="24"/>
        </w:rPr>
      </w:pPr>
      <w:r w:rsidRPr="004B39F2">
        <w:rPr>
          <w:rFonts w:ascii="Arial" w:hAnsi="Arial" w:cs="Arial"/>
          <w:sz w:val="24"/>
          <w:szCs w:val="24"/>
        </w:rPr>
        <w:t>La voce</w:t>
      </w:r>
      <w:r w:rsidR="0021460D">
        <w:rPr>
          <w:rFonts w:ascii="Arial" w:hAnsi="Arial" w:cs="Arial"/>
          <w:sz w:val="24"/>
          <w:szCs w:val="24"/>
        </w:rPr>
        <w:t xml:space="preserve"> </w:t>
      </w:r>
      <w:r w:rsidRPr="004B39F2">
        <w:rPr>
          <w:rFonts w:ascii="Arial" w:hAnsi="Arial" w:cs="Arial"/>
          <w:sz w:val="24"/>
          <w:szCs w:val="24"/>
        </w:rPr>
        <w:t>si riferisce a:</w:t>
      </w:r>
    </w:p>
    <w:p w:rsidR="004B39F2" w:rsidRPr="004B39F2" w:rsidRDefault="004B39F2" w:rsidP="004B39F2">
      <w:pPr>
        <w:ind w:left="567"/>
        <w:jc w:val="both"/>
        <w:rPr>
          <w:rFonts w:ascii="Arial" w:hAnsi="Arial" w:cs="Arial"/>
          <w:sz w:val="24"/>
          <w:szCs w:val="24"/>
        </w:rPr>
      </w:pPr>
      <w:r w:rsidRPr="004B39F2">
        <w:rPr>
          <w:rFonts w:ascii="Arial" w:hAnsi="Arial" w:cs="Arial"/>
          <w:sz w:val="24"/>
          <w:szCs w:val="24"/>
        </w:rPr>
        <w:t>- spese per fini istituzionali</w:t>
      </w:r>
      <w:r w:rsidRPr="00FD1C73">
        <w:rPr>
          <w:rFonts w:ascii="Arial" w:hAnsi="Arial" w:cs="Arial"/>
          <w:sz w:val="24"/>
          <w:szCs w:val="24"/>
        </w:rPr>
        <w:t>;</w:t>
      </w:r>
    </w:p>
    <w:p w:rsidR="004B39F2" w:rsidRPr="004B39F2" w:rsidRDefault="004B39F2" w:rsidP="004B39F2">
      <w:pPr>
        <w:ind w:left="567"/>
        <w:jc w:val="both"/>
        <w:rPr>
          <w:rFonts w:ascii="Arial" w:hAnsi="Arial" w:cs="Arial"/>
          <w:sz w:val="24"/>
          <w:szCs w:val="24"/>
        </w:rPr>
      </w:pPr>
      <w:r w:rsidRPr="004B39F2">
        <w:rPr>
          <w:rFonts w:ascii="Arial" w:hAnsi="Arial" w:cs="Arial"/>
          <w:sz w:val="24"/>
          <w:szCs w:val="24"/>
        </w:rPr>
        <w:t>- contributo associativo annuale all’UNCEM</w:t>
      </w:r>
      <w:r w:rsidRPr="00FD1C73">
        <w:rPr>
          <w:rFonts w:ascii="Arial" w:hAnsi="Arial" w:cs="Arial"/>
          <w:sz w:val="24"/>
          <w:szCs w:val="24"/>
        </w:rPr>
        <w:t>;</w:t>
      </w:r>
    </w:p>
    <w:p w:rsidR="004B39F2" w:rsidRPr="004B39F2" w:rsidRDefault="004B39F2" w:rsidP="004B39F2">
      <w:pPr>
        <w:ind w:left="567"/>
        <w:jc w:val="both"/>
        <w:rPr>
          <w:rFonts w:ascii="Arial" w:hAnsi="Arial" w:cs="Arial"/>
          <w:sz w:val="24"/>
          <w:szCs w:val="24"/>
        </w:rPr>
      </w:pPr>
      <w:r w:rsidRPr="004B39F2">
        <w:rPr>
          <w:rFonts w:ascii="Arial" w:hAnsi="Arial" w:cs="Arial"/>
          <w:sz w:val="24"/>
          <w:szCs w:val="24"/>
        </w:rPr>
        <w:t>- quote di partecipazione a Consorzi relativi a servizi generali;</w:t>
      </w:r>
    </w:p>
    <w:p w:rsidR="0062693E" w:rsidRDefault="004B39F2" w:rsidP="004B39F2">
      <w:pPr>
        <w:ind w:left="567"/>
        <w:jc w:val="both"/>
        <w:rPr>
          <w:rFonts w:ascii="Arial" w:hAnsi="Arial" w:cs="Arial"/>
          <w:sz w:val="24"/>
          <w:szCs w:val="24"/>
        </w:rPr>
      </w:pPr>
      <w:r w:rsidRPr="004B39F2">
        <w:rPr>
          <w:rFonts w:ascii="Arial" w:hAnsi="Arial" w:cs="Arial"/>
          <w:sz w:val="24"/>
          <w:szCs w:val="24"/>
        </w:rPr>
        <w:t>- spese per servizi gestiti in forma associata</w:t>
      </w:r>
      <w:r w:rsidR="0021460D">
        <w:rPr>
          <w:rFonts w:ascii="Arial" w:hAnsi="Arial" w:cs="Arial"/>
          <w:sz w:val="24"/>
          <w:szCs w:val="24"/>
        </w:rPr>
        <w:t xml:space="preserve"> </w:t>
      </w:r>
      <w:r w:rsidR="00041C69">
        <w:rPr>
          <w:rFonts w:ascii="Arial" w:hAnsi="Arial" w:cs="Arial"/>
          <w:sz w:val="24"/>
          <w:szCs w:val="24"/>
        </w:rPr>
        <w:t>relativamente ai soggiorni climatici marini.</w:t>
      </w:r>
    </w:p>
    <w:p w:rsidR="0094070B" w:rsidRDefault="0094070B" w:rsidP="004B39F2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94070B" w:rsidRDefault="0094070B">
      <w:pPr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d) Spese per interessi passivi, oneri finanziari e quote capitale amm.to mutui  e prestiti</w:t>
      </w:r>
    </w:p>
    <w:p w:rsidR="0021460D" w:rsidRDefault="0094070B" w:rsidP="0021460D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spesa complessiva</w:t>
      </w:r>
      <w:r w:rsidR="007722AB">
        <w:rPr>
          <w:rFonts w:ascii="Arial" w:hAnsi="Arial" w:cs="Arial"/>
          <w:sz w:val="24"/>
          <w:szCs w:val="24"/>
        </w:rPr>
        <w:t xml:space="preserve"> (quota capitale e quota interessi)</w:t>
      </w:r>
      <w:r>
        <w:rPr>
          <w:rFonts w:ascii="Arial" w:hAnsi="Arial" w:cs="Arial"/>
          <w:sz w:val="24"/>
          <w:szCs w:val="24"/>
        </w:rPr>
        <w:t xml:space="preserve"> per l’ammortamento dei mutui in essere è prevista sulla base dei relativi piani di ammortamento</w:t>
      </w:r>
      <w:r w:rsidR="0021460D">
        <w:rPr>
          <w:rFonts w:ascii="Arial" w:hAnsi="Arial" w:cs="Arial"/>
          <w:sz w:val="24"/>
          <w:szCs w:val="24"/>
        </w:rPr>
        <w:t>.</w:t>
      </w:r>
    </w:p>
    <w:p w:rsidR="00386EF4" w:rsidRDefault="00386EF4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4070B" w:rsidRDefault="0094070B">
      <w:pPr>
        <w:spacing w:line="120" w:lineRule="exact"/>
        <w:rPr>
          <w:rFonts w:ascii="Arial" w:hAnsi="Arial" w:cs="Arial"/>
          <w:sz w:val="24"/>
          <w:szCs w:val="24"/>
        </w:rPr>
      </w:pPr>
    </w:p>
    <w:p w:rsidR="0094070B" w:rsidRDefault="0094070B">
      <w:pPr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e) Spese per imposte e tasse</w:t>
      </w:r>
    </w:p>
    <w:p w:rsidR="00386EF4" w:rsidRDefault="00386EF4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spesa riguarda l’IRAP su retribuzioni e compensi e IVA per operazioni relative alle progettazioni</w:t>
      </w:r>
    </w:p>
    <w:p w:rsidR="00386EF4" w:rsidRDefault="00386EF4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4070B" w:rsidRDefault="0094070B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94070B" w:rsidRDefault="0094070B">
      <w:pPr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f)   Spese per oneri straordinari della gestione corrente</w:t>
      </w:r>
    </w:p>
    <w:p w:rsidR="0094070B" w:rsidRDefault="0094070B">
      <w:pPr>
        <w:numPr>
          <w:ilvl w:val="12"/>
          <w:numId w:val="0"/>
        </w:numPr>
        <w:ind w:left="567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spesa è prevista </w:t>
      </w:r>
      <w:r w:rsidR="00386EF4">
        <w:rPr>
          <w:rFonts w:ascii="Arial" w:hAnsi="Arial" w:cs="Arial"/>
          <w:sz w:val="24"/>
          <w:szCs w:val="24"/>
        </w:rPr>
        <w:t>per oneri relati</w:t>
      </w:r>
      <w:r w:rsidR="0021460D">
        <w:rPr>
          <w:rFonts w:ascii="Arial" w:hAnsi="Arial" w:cs="Arial"/>
          <w:sz w:val="24"/>
          <w:szCs w:val="24"/>
        </w:rPr>
        <w:t>vi a spese per liti e arbitrati.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6EF4" w:rsidRDefault="00386EF4">
      <w:pPr>
        <w:numPr>
          <w:ilvl w:val="12"/>
          <w:numId w:val="0"/>
        </w:numPr>
        <w:ind w:left="567" w:firstLine="1"/>
        <w:jc w:val="both"/>
        <w:rPr>
          <w:rFonts w:ascii="Arial" w:hAnsi="Arial" w:cs="Arial"/>
          <w:sz w:val="24"/>
          <w:szCs w:val="24"/>
        </w:rPr>
      </w:pPr>
    </w:p>
    <w:p w:rsidR="0094070B" w:rsidRDefault="0094070B">
      <w:pPr>
        <w:spacing w:line="1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94070B" w:rsidRDefault="0094070B">
      <w:pPr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g) Fondo di riserva                                                                        </w:t>
      </w:r>
    </w:p>
    <w:p w:rsidR="0094070B" w:rsidRDefault="0094070B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stato iscritto nell’apposito intervento un fondo che</w:t>
      </w:r>
      <w:r w:rsidR="0021460D">
        <w:rPr>
          <w:rFonts w:ascii="Arial" w:hAnsi="Arial" w:cs="Arial"/>
          <w:sz w:val="24"/>
          <w:szCs w:val="24"/>
        </w:rPr>
        <w:t xml:space="preserve"> risulta </w:t>
      </w:r>
      <w:r>
        <w:rPr>
          <w:rFonts w:ascii="Arial" w:hAnsi="Arial" w:cs="Arial"/>
          <w:sz w:val="24"/>
          <w:szCs w:val="24"/>
        </w:rPr>
        <w:t xml:space="preserve">nei limiti di cui all’art. 166 del </w:t>
      </w:r>
      <w:r w:rsidR="0021460D">
        <w:rPr>
          <w:rFonts w:ascii="Arial" w:hAnsi="Arial" w:cs="Arial"/>
          <w:sz w:val="24"/>
          <w:szCs w:val="24"/>
        </w:rPr>
        <w:t>TUEL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42DE5" w:rsidRDefault="00042DE5">
      <w:pPr>
        <w:rPr>
          <w:rFonts w:ascii="Arial" w:hAnsi="Arial" w:cs="Arial"/>
          <w:b/>
          <w:bCs/>
          <w:sz w:val="24"/>
          <w:szCs w:val="24"/>
        </w:rPr>
      </w:pPr>
    </w:p>
    <w:p w:rsidR="00042DE5" w:rsidRDefault="00042DE5">
      <w:pPr>
        <w:rPr>
          <w:rFonts w:ascii="Arial" w:hAnsi="Arial" w:cs="Arial"/>
          <w:b/>
          <w:bCs/>
          <w:sz w:val="24"/>
          <w:szCs w:val="24"/>
        </w:rPr>
      </w:pPr>
    </w:p>
    <w:p w:rsidR="0094070B" w:rsidRPr="00386EF4" w:rsidRDefault="0094070B">
      <w:pPr>
        <w:rPr>
          <w:rFonts w:ascii="Arial" w:hAnsi="Arial" w:cs="Arial"/>
          <w:sz w:val="24"/>
          <w:szCs w:val="24"/>
          <w:u w:val="single"/>
        </w:rPr>
      </w:pPr>
      <w:r w:rsidRPr="00386EF4">
        <w:rPr>
          <w:rFonts w:ascii="Arial" w:hAnsi="Arial" w:cs="Arial"/>
          <w:b/>
          <w:bCs/>
          <w:sz w:val="24"/>
          <w:szCs w:val="24"/>
        </w:rPr>
        <w:t xml:space="preserve">● </w:t>
      </w:r>
      <w:r w:rsidRPr="00386EF4">
        <w:rPr>
          <w:rFonts w:ascii="Arial" w:hAnsi="Arial" w:cs="Arial"/>
          <w:b/>
          <w:bCs/>
          <w:sz w:val="24"/>
          <w:szCs w:val="24"/>
          <w:u w:val="single"/>
        </w:rPr>
        <w:t>Avanzo di amministrazione presunto</w:t>
      </w:r>
      <w:r w:rsidRPr="00386EF4">
        <w:rPr>
          <w:rFonts w:ascii="Arial" w:hAnsi="Arial" w:cs="Arial"/>
          <w:sz w:val="24"/>
          <w:szCs w:val="24"/>
          <w:u w:val="single"/>
        </w:rPr>
        <w:t xml:space="preserve">                                      </w:t>
      </w:r>
    </w:p>
    <w:p w:rsidR="00647764" w:rsidRDefault="00647764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4070B" w:rsidRDefault="0021460D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</w:t>
      </w:r>
      <w:r w:rsidR="00386EF4" w:rsidRPr="00386EF4">
        <w:rPr>
          <w:rFonts w:ascii="Arial" w:hAnsi="Arial" w:cs="Arial"/>
          <w:sz w:val="24"/>
          <w:szCs w:val="24"/>
        </w:rPr>
        <w:t xml:space="preserve"> bilancio di previsione 201</w:t>
      </w:r>
      <w:r w:rsidR="008F595C">
        <w:rPr>
          <w:rFonts w:ascii="Arial" w:hAnsi="Arial" w:cs="Arial"/>
          <w:sz w:val="24"/>
          <w:szCs w:val="24"/>
        </w:rPr>
        <w:t>4</w:t>
      </w:r>
      <w:r w:rsidR="00386EF4" w:rsidRPr="00386EF4">
        <w:rPr>
          <w:rFonts w:ascii="Arial" w:hAnsi="Arial" w:cs="Arial"/>
          <w:sz w:val="24"/>
          <w:szCs w:val="24"/>
        </w:rPr>
        <w:t xml:space="preserve"> non è stato iscritto alcun importo in relazione al</w:t>
      </w:r>
      <w:r w:rsidR="0094070B" w:rsidRPr="00386EF4">
        <w:rPr>
          <w:rFonts w:ascii="Arial" w:hAnsi="Arial" w:cs="Arial"/>
          <w:sz w:val="24"/>
          <w:szCs w:val="24"/>
        </w:rPr>
        <w:t xml:space="preserve"> presunto avanzo d’amministrazione</w:t>
      </w:r>
      <w:r w:rsidR="00386EF4" w:rsidRPr="00386EF4">
        <w:rPr>
          <w:rFonts w:ascii="Arial" w:hAnsi="Arial" w:cs="Arial"/>
          <w:sz w:val="24"/>
          <w:szCs w:val="24"/>
        </w:rPr>
        <w:t xml:space="preserve"> anno 201</w:t>
      </w:r>
      <w:r w:rsidR="008F595C">
        <w:rPr>
          <w:rFonts w:ascii="Arial" w:hAnsi="Arial" w:cs="Arial"/>
          <w:sz w:val="24"/>
          <w:szCs w:val="24"/>
        </w:rPr>
        <w:t>3</w:t>
      </w:r>
      <w:r w:rsidR="00386EF4" w:rsidRPr="00386EF4">
        <w:rPr>
          <w:rFonts w:ascii="Arial" w:hAnsi="Arial" w:cs="Arial"/>
          <w:sz w:val="24"/>
          <w:szCs w:val="24"/>
        </w:rPr>
        <w:t>.</w:t>
      </w:r>
    </w:p>
    <w:p w:rsidR="0094070B" w:rsidRDefault="0094070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4070B" w:rsidRDefault="0094070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Giudica</w:t>
      </w:r>
    </w:p>
    <w:p w:rsidR="0094070B" w:rsidRDefault="009407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lo schema di bilancio e i documenti ad esso allegati sono conformi alle norme e ai principi giuridici, nonché alle norme statutarie e regolamentari, per quanto attiene alla forma e procedura;</w:t>
      </w:r>
    </w:p>
    <w:p w:rsidR="0094070B" w:rsidRDefault="0094070B">
      <w:pPr>
        <w:rPr>
          <w:rFonts w:ascii="Arial" w:hAnsi="Arial" w:cs="Arial"/>
          <w:sz w:val="24"/>
          <w:szCs w:val="24"/>
        </w:rPr>
      </w:pPr>
    </w:p>
    <w:p w:rsidR="0094070B" w:rsidRDefault="0094070B">
      <w:pPr>
        <w:tabs>
          <w:tab w:val="left" w:pos="48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Con riguardo della previsione corrente annuale</w:t>
      </w:r>
    </w:p>
    <w:p w:rsidR="0094070B" w:rsidRDefault="0094070B">
      <w:pPr>
        <w:tabs>
          <w:tab w:val="left" w:pos="4820"/>
        </w:tabs>
        <w:spacing w:line="80" w:lineRule="exact"/>
        <w:rPr>
          <w:rFonts w:ascii="Arial" w:hAnsi="Arial" w:cs="Arial"/>
          <w:sz w:val="24"/>
          <w:szCs w:val="24"/>
        </w:rPr>
      </w:pPr>
    </w:p>
    <w:p w:rsidR="0094070B" w:rsidRDefault="0094070B">
      <w:pPr>
        <w:tabs>
          <w:tab w:val="left" w:pos="4820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Congrue le previsioni di spesa ed attendibili le entrate previste sulla base:               </w:t>
      </w:r>
    </w:p>
    <w:p w:rsidR="0094070B" w:rsidRDefault="0094070B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delle risultanze del rendiconto 20</w:t>
      </w:r>
      <w:r w:rsidR="00386EF4">
        <w:rPr>
          <w:rFonts w:ascii="Arial" w:hAnsi="Arial" w:cs="Arial"/>
          <w:sz w:val="24"/>
          <w:szCs w:val="24"/>
        </w:rPr>
        <w:t>1</w:t>
      </w:r>
      <w:r w:rsidR="008F595C">
        <w:rPr>
          <w:rFonts w:ascii="Arial" w:hAnsi="Arial" w:cs="Arial"/>
          <w:sz w:val="24"/>
          <w:szCs w:val="24"/>
        </w:rPr>
        <w:t>2</w:t>
      </w:r>
      <w:r w:rsidR="00386EF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94070B" w:rsidRDefault="0094070B">
      <w:pPr>
        <w:ind w:left="709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della ricognizione dello stato di attuazione dei programmi e salvaguardia degli equilibri effettu</w:t>
      </w:r>
      <w:r w:rsidR="00660414">
        <w:rPr>
          <w:rFonts w:ascii="Arial" w:hAnsi="Arial" w:cs="Arial"/>
          <w:sz w:val="24"/>
          <w:szCs w:val="24"/>
        </w:rPr>
        <w:t>ata ai sensi dell'art. 193 del T</w:t>
      </w:r>
      <w:r>
        <w:rPr>
          <w:rFonts w:ascii="Arial" w:hAnsi="Arial" w:cs="Arial"/>
          <w:sz w:val="24"/>
          <w:szCs w:val="24"/>
        </w:rPr>
        <w:t>.</w:t>
      </w:r>
      <w:r w:rsidR="00660414">
        <w:rPr>
          <w:rFonts w:ascii="Arial" w:hAnsi="Arial" w:cs="Arial"/>
          <w:sz w:val="24"/>
          <w:szCs w:val="24"/>
        </w:rPr>
        <w:t>U.E</w:t>
      </w:r>
      <w:r>
        <w:rPr>
          <w:rFonts w:ascii="Arial" w:hAnsi="Arial" w:cs="Arial"/>
          <w:sz w:val="24"/>
          <w:szCs w:val="24"/>
        </w:rPr>
        <w:t>.</w:t>
      </w:r>
      <w:r w:rsidR="0066041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.;</w:t>
      </w:r>
    </w:p>
    <w:p w:rsidR="0094070B" w:rsidRDefault="0094070B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della valutazione del gettito effettivamente accertabile per i diversi cespiti di entrata;            </w:t>
      </w:r>
    </w:p>
    <w:p w:rsidR="0094070B" w:rsidRDefault="0094070B">
      <w:pPr>
        <w:ind w:left="709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degli effetti derivanti da spese disposte per legge, contratti ed atti che obbligano giuridicamente l’ente;</w:t>
      </w:r>
    </w:p>
    <w:p w:rsidR="0094070B" w:rsidRDefault="0094070B">
      <w:pPr>
        <w:ind w:left="709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degli effetti derivanti dalla manovra finanziaria che l’ente ha attuato sulle entrate e sulle spese;</w:t>
      </w:r>
    </w:p>
    <w:p w:rsidR="00386EF4" w:rsidRDefault="00386EF4">
      <w:pPr>
        <w:rPr>
          <w:rFonts w:ascii="Arial" w:hAnsi="Arial" w:cs="Arial"/>
          <w:b/>
          <w:bCs/>
          <w:sz w:val="24"/>
          <w:szCs w:val="24"/>
        </w:rPr>
      </w:pPr>
    </w:p>
    <w:p w:rsidR="0094070B" w:rsidRDefault="00940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Con riguardo della previsione corrente pluriennale</w:t>
      </w:r>
    </w:p>
    <w:p w:rsidR="0094070B" w:rsidRDefault="0094070B">
      <w:pPr>
        <w:tabs>
          <w:tab w:val="left" w:pos="4820"/>
        </w:tabs>
        <w:spacing w:line="80" w:lineRule="exact"/>
        <w:rPr>
          <w:rFonts w:ascii="Arial" w:hAnsi="Arial" w:cs="Arial"/>
          <w:sz w:val="24"/>
          <w:szCs w:val="24"/>
        </w:rPr>
      </w:pPr>
    </w:p>
    <w:p w:rsidR="0094070B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Attendibili e congrue  le previsioni contenute nel bilancio pluriennale in quanto rilevano:</w:t>
      </w:r>
    </w:p>
    <w:p w:rsidR="0094070B" w:rsidRDefault="0094070B" w:rsidP="008F595C">
      <w:pPr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 riflessi delle decisioni già prese e di quelle da effettuare descritte nella relazione; previsionale e programmatica e nel programma triennale del fabbisogno di personale;</w:t>
      </w:r>
    </w:p>
    <w:p w:rsidR="0094070B" w:rsidRDefault="0094070B">
      <w:pPr>
        <w:ind w:left="709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gli oneri indotti delle spese in conto capitale;</w:t>
      </w:r>
    </w:p>
    <w:p w:rsidR="0094070B" w:rsidRDefault="0094070B">
      <w:pPr>
        <w:ind w:left="709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gli oneri derivanti dalle assunzioni di prestiti.</w:t>
      </w:r>
    </w:p>
    <w:p w:rsidR="0094070B" w:rsidRDefault="0094070B">
      <w:pPr>
        <w:pStyle w:val="Corpodeltesto2"/>
        <w:ind w:left="283"/>
        <w:rPr>
          <w:sz w:val="24"/>
          <w:szCs w:val="24"/>
        </w:rPr>
      </w:pPr>
    </w:p>
    <w:p w:rsidR="0094070B" w:rsidRDefault="009407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Con riguardo della previsione per investimenti</w:t>
      </w:r>
    </w:p>
    <w:p w:rsidR="0094070B" w:rsidRDefault="0094070B">
      <w:pPr>
        <w:tabs>
          <w:tab w:val="left" w:pos="4820"/>
        </w:tabs>
        <w:spacing w:line="80" w:lineRule="exact"/>
        <w:rPr>
          <w:rFonts w:ascii="Arial" w:hAnsi="Arial" w:cs="Arial"/>
          <w:sz w:val="24"/>
          <w:szCs w:val="24"/>
        </w:rPr>
      </w:pPr>
    </w:p>
    <w:p w:rsidR="0094070B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la previsione dei mezzi di copertura finanziaria e delle spese per investimenti, all’elenco annuale degli interventi ed al programma triennale dei lavori pubblici, allegati al bilancio.</w:t>
      </w:r>
    </w:p>
    <w:p w:rsidR="0094070B" w:rsidRDefault="0094070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Coerente la previsione di spesa per investimenti ritenendo che la realizzazione degli interventi previsti per l’anno </w:t>
      </w:r>
      <w:r w:rsidR="007B6ED5">
        <w:rPr>
          <w:rFonts w:ascii="Arial" w:hAnsi="Arial" w:cs="Arial"/>
          <w:sz w:val="24"/>
          <w:szCs w:val="24"/>
        </w:rPr>
        <w:t>201</w:t>
      </w:r>
      <w:r w:rsidR="008F595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sarà possibile a condizione che siano concretamente reperiti i mezzi di finanziamento esterni e l’acquisizione dei mezzi propri.</w:t>
      </w:r>
    </w:p>
    <w:p w:rsidR="0094070B" w:rsidRDefault="0094070B">
      <w:pPr>
        <w:rPr>
          <w:rFonts w:ascii="Arial" w:hAnsi="Arial" w:cs="Arial"/>
          <w:sz w:val="24"/>
          <w:szCs w:val="24"/>
        </w:rPr>
      </w:pPr>
    </w:p>
    <w:p w:rsidR="0094070B" w:rsidRDefault="0094070B" w:rsidP="006A16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d) Con riguardo degli obiettivi di finanza pubblica</w:t>
      </w:r>
      <w:r w:rsidR="0071753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A1646" w:rsidRDefault="006A1646" w:rsidP="006A1646">
      <w:pPr>
        <w:rPr>
          <w:rFonts w:ascii="Arial" w:hAnsi="Arial" w:cs="Arial"/>
          <w:bCs/>
          <w:sz w:val="24"/>
          <w:szCs w:val="24"/>
        </w:rPr>
      </w:pPr>
      <w:r w:rsidRPr="006A1646">
        <w:rPr>
          <w:rFonts w:ascii="Arial" w:hAnsi="Arial" w:cs="Arial"/>
          <w:bCs/>
          <w:sz w:val="24"/>
          <w:szCs w:val="24"/>
        </w:rPr>
        <w:t xml:space="preserve">     Contenimento della spesa del personale e riduzione dei costi di funzionamento</w:t>
      </w:r>
    </w:p>
    <w:p w:rsidR="00E60717" w:rsidRDefault="00E60717">
      <w:pPr>
        <w:jc w:val="both"/>
        <w:rPr>
          <w:rFonts w:ascii="Arial" w:hAnsi="Arial" w:cs="Arial"/>
          <w:sz w:val="24"/>
          <w:szCs w:val="24"/>
        </w:rPr>
      </w:pPr>
    </w:p>
    <w:p w:rsidR="0094070B" w:rsidRDefault="0094070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4070B" w:rsidRDefault="0094070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Ritiene</w:t>
      </w:r>
    </w:p>
    <w:p w:rsidR="0094070B" w:rsidRPr="00647764" w:rsidRDefault="0094070B">
      <w:pPr>
        <w:ind w:left="284" w:hanging="284"/>
        <w:jc w:val="both"/>
        <w:rPr>
          <w:rFonts w:ascii="Arial" w:hAnsi="Arial" w:cs="Arial"/>
          <w:i/>
          <w:iCs/>
          <w:sz w:val="26"/>
          <w:szCs w:val="26"/>
        </w:rPr>
      </w:pPr>
      <w:r w:rsidRPr="00647764">
        <w:rPr>
          <w:rFonts w:ascii="Arial" w:hAnsi="Arial" w:cs="Arial"/>
          <w:i/>
          <w:iCs/>
          <w:sz w:val="26"/>
          <w:szCs w:val="26"/>
        </w:rPr>
        <w:t>a) Coerente, a norma dell'art. 17, comma 41, della legge n. 127/1997, il bilancio di previsione annuale e pluriennale, con gli atti fondamentali della gestione (programma triennale dei lavori pubblici e del fabbisogno del personale, contratti, ecc.) e con quanto esposto nella relazione previsionale e programmatica.</w:t>
      </w:r>
    </w:p>
    <w:p w:rsidR="0094070B" w:rsidRPr="00647764" w:rsidRDefault="0094070B">
      <w:pPr>
        <w:ind w:left="284" w:hanging="284"/>
        <w:jc w:val="both"/>
        <w:rPr>
          <w:rFonts w:ascii="Arial" w:hAnsi="Arial" w:cs="Arial"/>
          <w:i/>
          <w:iCs/>
          <w:sz w:val="26"/>
          <w:szCs w:val="26"/>
        </w:rPr>
      </w:pPr>
      <w:r w:rsidRPr="00647764">
        <w:rPr>
          <w:rFonts w:ascii="Arial" w:hAnsi="Arial" w:cs="Arial"/>
          <w:i/>
          <w:iCs/>
          <w:sz w:val="26"/>
          <w:szCs w:val="26"/>
        </w:rPr>
        <w:t>b) Coerente la programmazione dell’ente con gli obiettivi di finanza pubblica.</w:t>
      </w:r>
    </w:p>
    <w:p w:rsidR="0094070B" w:rsidRDefault="0094070B">
      <w:pPr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p w:rsidR="0094070B" w:rsidRDefault="0094070B">
      <w:pPr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p w:rsidR="0094070B" w:rsidRDefault="0094070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Tutto ciò premesso</w:t>
      </w:r>
    </w:p>
    <w:p w:rsidR="0094070B" w:rsidRDefault="009407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4070B" w:rsidRDefault="009407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Il </w:t>
      </w:r>
      <w:r w:rsidR="00647764">
        <w:rPr>
          <w:rFonts w:ascii="Arial" w:hAnsi="Arial" w:cs="Arial"/>
          <w:b/>
          <w:bCs/>
          <w:sz w:val="24"/>
          <w:szCs w:val="24"/>
        </w:rPr>
        <w:t>Revisore Unico</w:t>
      </w:r>
    </w:p>
    <w:p w:rsidR="0094070B" w:rsidRDefault="009407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Esprime parere favorevole </w:t>
      </w:r>
      <w:r>
        <w:rPr>
          <w:rFonts w:ascii="Arial" w:hAnsi="Arial" w:cs="Arial"/>
          <w:sz w:val="24"/>
          <w:szCs w:val="24"/>
        </w:rPr>
        <w:t xml:space="preserve">sulla proposta di bilancio di previsione </w:t>
      </w:r>
      <w:r w:rsidR="00647764">
        <w:rPr>
          <w:rFonts w:ascii="Arial" w:hAnsi="Arial" w:cs="Arial"/>
          <w:sz w:val="24"/>
          <w:szCs w:val="24"/>
        </w:rPr>
        <w:t>201</w:t>
      </w:r>
      <w:r w:rsidR="008F595C">
        <w:rPr>
          <w:rFonts w:ascii="Arial" w:hAnsi="Arial" w:cs="Arial"/>
          <w:sz w:val="24"/>
          <w:szCs w:val="24"/>
        </w:rPr>
        <w:t>4</w:t>
      </w:r>
      <w:r w:rsidR="00647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presentato dalla Giunta e sui documenti allegati.</w:t>
      </w:r>
    </w:p>
    <w:p w:rsidR="0094070B" w:rsidRDefault="0094070B" w:rsidP="00647764">
      <w:pPr>
        <w:pStyle w:val="Corpodeltesto3"/>
        <w:ind w:left="0"/>
        <w:rPr>
          <w:rFonts w:ascii="Arial" w:hAnsi="Arial" w:cs="Arial"/>
          <w:sz w:val="24"/>
          <w:szCs w:val="24"/>
        </w:rPr>
      </w:pPr>
    </w:p>
    <w:p w:rsidR="00647764" w:rsidRDefault="00660414" w:rsidP="00647764">
      <w:pPr>
        <w:pStyle w:val="Corpodeltesto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Asiago, </w:t>
      </w:r>
      <w:r w:rsidR="00DF7F25">
        <w:rPr>
          <w:rFonts w:ascii="Arial" w:hAnsi="Arial" w:cs="Arial"/>
          <w:sz w:val="24"/>
          <w:szCs w:val="24"/>
        </w:rPr>
        <w:t>15 aprile</w:t>
      </w:r>
      <w:r w:rsidR="006179DF">
        <w:rPr>
          <w:rFonts w:ascii="Arial" w:hAnsi="Arial" w:cs="Arial"/>
          <w:sz w:val="24"/>
          <w:szCs w:val="24"/>
        </w:rPr>
        <w:t xml:space="preserve"> </w:t>
      </w:r>
      <w:r w:rsidR="00647764">
        <w:rPr>
          <w:rFonts w:ascii="Arial" w:hAnsi="Arial" w:cs="Arial"/>
          <w:sz w:val="24"/>
          <w:szCs w:val="24"/>
        </w:rPr>
        <w:t>201</w:t>
      </w:r>
      <w:r w:rsidR="006179DF">
        <w:rPr>
          <w:rFonts w:ascii="Arial" w:hAnsi="Arial" w:cs="Arial"/>
          <w:sz w:val="24"/>
          <w:szCs w:val="24"/>
        </w:rPr>
        <w:t>4</w:t>
      </w:r>
      <w:r w:rsidR="00647764">
        <w:rPr>
          <w:rFonts w:ascii="Arial" w:hAnsi="Arial" w:cs="Arial"/>
          <w:sz w:val="24"/>
          <w:szCs w:val="24"/>
        </w:rPr>
        <w:t>.</w:t>
      </w:r>
    </w:p>
    <w:p w:rsidR="0094070B" w:rsidRDefault="0094070B" w:rsidP="00647764">
      <w:pPr>
        <w:pStyle w:val="Titolo9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174C39">
        <w:rPr>
          <w:sz w:val="24"/>
          <w:szCs w:val="24"/>
        </w:rPr>
        <w:t xml:space="preserve">  REVISORE   UNICO</w:t>
      </w:r>
    </w:p>
    <w:p w:rsidR="0094070B" w:rsidRDefault="00174C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(Giampietro Pretto)</w:t>
      </w:r>
    </w:p>
    <w:p w:rsidR="0094070B" w:rsidRDefault="0094070B">
      <w:pPr>
        <w:pStyle w:val="Corpodeltesto3"/>
        <w:rPr>
          <w:rFonts w:ascii="Arial" w:hAnsi="Arial" w:cs="Arial"/>
          <w:sz w:val="24"/>
          <w:szCs w:val="24"/>
        </w:rPr>
      </w:pPr>
    </w:p>
    <w:sectPr w:rsidR="0094070B">
      <w:footerReference w:type="default" r:id="rId9"/>
      <w:type w:val="continuous"/>
      <w:pgSz w:w="11906" w:h="16838"/>
      <w:pgMar w:top="1135" w:right="1134" w:bottom="1135" w:left="1134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40" w:rsidRDefault="00D85440">
      <w:r>
        <w:separator/>
      </w:r>
    </w:p>
  </w:endnote>
  <w:endnote w:type="continuationSeparator" w:id="0">
    <w:p w:rsidR="00D85440" w:rsidRDefault="00D8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E2" w:rsidRDefault="007307E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7F67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7307E2" w:rsidRDefault="007307E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40" w:rsidRDefault="00D85440">
      <w:r>
        <w:separator/>
      </w:r>
    </w:p>
  </w:footnote>
  <w:footnote w:type="continuationSeparator" w:id="0">
    <w:p w:rsidR="00D85440" w:rsidRDefault="00D8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1942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8A87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C462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1C61B1"/>
    <w:multiLevelType w:val="hybridMultilevel"/>
    <w:tmpl w:val="287439E0"/>
    <w:lvl w:ilvl="0" w:tplc="8702E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C3F21"/>
    <w:multiLevelType w:val="hybridMultilevel"/>
    <w:tmpl w:val="B42218B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400E75"/>
    <w:multiLevelType w:val="hybridMultilevel"/>
    <w:tmpl w:val="4E021E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EF4F1A"/>
    <w:multiLevelType w:val="hybridMultilevel"/>
    <w:tmpl w:val="4D8C719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17CD9"/>
    <w:multiLevelType w:val="hybridMultilevel"/>
    <w:tmpl w:val="C6F05DD0"/>
    <w:lvl w:ilvl="0" w:tplc="FFFFFFFF">
      <w:start w:val="4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9A4B92"/>
    <w:multiLevelType w:val="hybridMultilevel"/>
    <w:tmpl w:val="3470368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2"/>
  </w:num>
  <w:num w:numId="35">
    <w:abstractNumId w:val="1"/>
  </w:num>
  <w:num w:numId="36">
    <w:abstractNumId w:val="0"/>
  </w:num>
  <w:num w:numId="37">
    <w:abstractNumId w:val="2"/>
  </w:num>
  <w:num w:numId="38">
    <w:abstractNumId w:val="1"/>
  </w:num>
  <w:num w:numId="39">
    <w:abstractNumId w:val="0"/>
  </w:num>
  <w:num w:numId="40">
    <w:abstractNumId w:val="4"/>
  </w:num>
  <w:num w:numId="41">
    <w:abstractNumId w:val="6"/>
  </w:num>
  <w:num w:numId="42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F1"/>
    <w:rsid w:val="00041C69"/>
    <w:rsid w:val="00042DE5"/>
    <w:rsid w:val="000873E4"/>
    <w:rsid w:val="000A25FE"/>
    <w:rsid w:val="001006B7"/>
    <w:rsid w:val="00174C39"/>
    <w:rsid w:val="00210197"/>
    <w:rsid w:val="0021460D"/>
    <w:rsid w:val="0023135C"/>
    <w:rsid w:val="00253DEB"/>
    <w:rsid w:val="002A2804"/>
    <w:rsid w:val="00316BA5"/>
    <w:rsid w:val="003270AA"/>
    <w:rsid w:val="00334E15"/>
    <w:rsid w:val="00386EF4"/>
    <w:rsid w:val="003A5851"/>
    <w:rsid w:val="004202AE"/>
    <w:rsid w:val="00477F67"/>
    <w:rsid w:val="004B39F2"/>
    <w:rsid w:val="005103D9"/>
    <w:rsid w:val="0053070F"/>
    <w:rsid w:val="005D5B9E"/>
    <w:rsid w:val="005E62EF"/>
    <w:rsid w:val="005F5CD9"/>
    <w:rsid w:val="0060387A"/>
    <w:rsid w:val="006179DF"/>
    <w:rsid w:val="0062693E"/>
    <w:rsid w:val="00647764"/>
    <w:rsid w:val="00660414"/>
    <w:rsid w:val="00677BF0"/>
    <w:rsid w:val="0068265F"/>
    <w:rsid w:val="006A1646"/>
    <w:rsid w:val="006C3DC0"/>
    <w:rsid w:val="006D0AB6"/>
    <w:rsid w:val="006E5593"/>
    <w:rsid w:val="0070211D"/>
    <w:rsid w:val="0071753E"/>
    <w:rsid w:val="007307E2"/>
    <w:rsid w:val="00755B9B"/>
    <w:rsid w:val="007722AB"/>
    <w:rsid w:val="007A70B9"/>
    <w:rsid w:val="007B6ED5"/>
    <w:rsid w:val="007D597B"/>
    <w:rsid w:val="00800848"/>
    <w:rsid w:val="0084755C"/>
    <w:rsid w:val="00874593"/>
    <w:rsid w:val="00880597"/>
    <w:rsid w:val="008B4BB4"/>
    <w:rsid w:val="008F4AE6"/>
    <w:rsid w:val="008F595C"/>
    <w:rsid w:val="009120A1"/>
    <w:rsid w:val="0094070B"/>
    <w:rsid w:val="009478D1"/>
    <w:rsid w:val="009630E2"/>
    <w:rsid w:val="009A2813"/>
    <w:rsid w:val="00A53214"/>
    <w:rsid w:val="00AC56D1"/>
    <w:rsid w:val="00AF3AA9"/>
    <w:rsid w:val="00B44B88"/>
    <w:rsid w:val="00BB79A3"/>
    <w:rsid w:val="00C02CFA"/>
    <w:rsid w:val="00C075A5"/>
    <w:rsid w:val="00C12486"/>
    <w:rsid w:val="00C332D8"/>
    <w:rsid w:val="00C41241"/>
    <w:rsid w:val="00C617B4"/>
    <w:rsid w:val="00C66640"/>
    <w:rsid w:val="00D37ECE"/>
    <w:rsid w:val="00D85440"/>
    <w:rsid w:val="00DF54B0"/>
    <w:rsid w:val="00DF7F25"/>
    <w:rsid w:val="00E543CD"/>
    <w:rsid w:val="00E60717"/>
    <w:rsid w:val="00F5365B"/>
    <w:rsid w:val="00F54390"/>
    <w:rsid w:val="00F61E69"/>
    <w:rsid w:val="00F679DA"/>
    <w:rsid w:val="00F85F8A"/>
    <w:rsid w:val="00FC45C3"/>
    <w:rsid w:val="00FD1C73"/>
    <w:rsid w:val="00FD5504"/>
    <w:rsid w:val="00FE491C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Elenco3">
    <w:name w:val="List 3"/>
    <w:basedOn w:val="Normale"/>
    <w:uiPriority w:val="99"/>
    <w:pPr>
      <w:ind w:left="849" w:hanging="283"/>
    </w:pPr>
  </w:style>
  <w:style w:type="paragraph" w:styleId="Elenco4">
    <w:name w:val="List 4"/>
    <w:basedOn w:val="Normale"/>
    <w:uiPriority w:val="99"/>
    <w:pPr>
      <w:ind w:left="1132" w:hanging="283"/>
    </w:pPr>
  </w:style>
  <w:style w:type="paragraph" w:styleId="Intestazionemessaggio">
    <w:name w:val="Message Header"/>
    <w:basedOn w:val="Normale"/>
    <w:link w:val="Intestazionemessaggi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Puntoelenco">
    <w:name w:val="List Bullet"/>
    <w:basedOn w:val="Normale"/>
    <w:autoRedefine/>
    <w:uiPriority w:val="99"/>
    <w:pPr>
      <w:ind w:left="283" w:hanging="283"/>
    </w:pPr>
  </w:style>
  <w:style w:type="paragraph" w:styleId="Puntoelenco3">
    <w:name w:val="List Bullet 3"/>
    <w:basedOn w:val="Normale"/>
    <w:autoRedefine/>
    <w:uiPriority w:val="99"/>
    <w:pPr>
      <w:ind w:left="849" w:hanging="283"/>
    </w:pPr>
  </w:style>
  <w:style w:type="paragraph" w:styleId="Puntoelenco4">
    <w:name w:val="List Bullet 4"/>
    <w:basedOn w:val="Normale"/>
    <w:autoRedefine/>
    <w:uiPriority w:val="99"/>
    <w:pPr>
      <w:ind w:left="1132" w:hanging="283"/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Elencocontinua2">
    <w:name w:val="List Continue 2"/>
    <w:basedOn w:val="Normale"/>
    <w:uiPriority w:val="99"/>
    <w:pPr>
      <w:spacing w:after="120"/>
      <w:ind w:left="566"/>
    </w:pPr>
  </w:style>
  <w:style w:type="paragraph" w:styleId="Elencocontinua3">
    <w:name w:val="List Continue 3"/>
    <w:basedOn w:val="Normale"/>
    <w:uiPriority w:val="99"/>
    <w:pPr>
      <w:spacing w:after="120"/>
      <w:ind w:left="849"/>
    </w:p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Corpodeltesto2"/>
    <w:link w:val="Corpodeltesto3Carattere"/>
    <w:uiPriority w:val="99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60"/>
    </w:pPr>
    <w:rPr>
      <w:sz w:val="28"/>
      <w:szCs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customStyle="1" w:styleId="tabella">
    <w:name w:val="tabella"/>
    <w:basedOn w:val="Titolo3"/>
    <w:uiPriority w:val="99"/>
    <w:pPr>
      <w:autoSpaceDE/>
      <w:autoSpaceDN/>
      <w:spacing w:before="0" w:after="0"/>
    </w:pPr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autoSpaceDE/>
      <w:autoSpaceDN/>
      <w:ind w:firstLine="2"/>
      <w:jc w:val="center"/>
    </w:pPr>
    <w:rPr>
      <w:rFonts w:ascii="Tahoma" w:hAnsi="Tahoma" w:cs="Tahoma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autoSpaceDE/>
      <w:autoSpaceDN/>
      <w:jc w:val="center"/>
    </w:pPr>
    <w:rPr>
      <w:rFonts w:ascii="Arial Narrow" w:hAnsi="Arial Narrow" w:cs="Arial Narrow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1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Elenco3">
    <w:name w:val="List 3"/>
    <w:basedOn w:val="Normale"/>
    <w:uiPriority w:val="99"/>
    <w:pPr>
      <w:ind w:left="849" w:hanging="283"/>
    </w:pPr>
  </w:style>
  <w:style w:type="paragraph" w:styleId="Elenco4">
    <w:name w:val="List 4"/>
    <w:basedOn w:val="Normale"/>
    <w:uiPriority w:val="99"/>
    <w:pPr>
      <w:ind w:left="1132" w:hanging="283"/>
    </w:pPr>
  </w:style>
  <w:style w:type="paragraph" w:styleId="Intestazionemessaggio">
    <w:name w:val="Message Header"/>
    <w:basedOn w:val="Normale"/>
    <w:link w:val="Intestazionemessaggi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Puntoelenco">
    <w:name w:val="List Bullet"/>
    <w:basedOn w:val="Normale"/>
    <w:autoRedefine/>
    <w:uiPriority w:val="99"/>
    <w:pPr>
      <w:ind w:left="283" w:hanging="283"/>
    </w:pPr>
  </w:style>
  <w:style w:type="paragraph" w:styleId="Puntoelenco3">
    <w:name w:val="List Bullet 3"/>
    <w:basedOn w:val="Normale"/>
    <w:autoRedefine/>
    <w:uiPriority w:val="99"/>
    <w:pPr>
      <w:ind w:left="849" w:hanging="283"/>
    </w:pPr>
  </w:style>
  <w:style w:type="paragraph" w:styleId="Puntoelenco4">
    <w:name w:val="List Bullet 4"/>
    <w:basedOn w:val="Normale"/>
    <w:autoRedefine/>
    <w:uiPriority w:val="99"/>
    <w:pPr>
      <w:ind w:left="1132" w:hanging="283"/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Elencocontinua2">
    <w:name w:val="List Continue 2"/>
    <w:basedOn w:val="Normale"/>
    <w:uiPriority w:val="99"/>
    <w:pPr>
      <w:spacing w:after="120"/>
      <w:ind w:left="566"/>
    </w:pPr>
  </w:style>
  <w:style w:type="paragraph" w:styleId="Elencocontinua3">
    <w:name w:val="List Continue 3"/>
    <w:basedOn w:val="Normale"/>
    <w:uiPriority w:val="99"/>
    <w:pPr>
      <w:spacing w:after="120"/>
      <w:ind w:left="849"/>
    </w:p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Corpodeltesto2"/>
    <w:link w:val="Corpodeltesto3Carattere"/>
    <w:uiPriority w:val="99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60"/>
    </w:pPr>
    <w:rPr>
      <w:sz w:val="28"/>
      <w:szCs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customStyle="1" w:styleId="tabella">
    <w:name w:val="tabella"/>
    <w:basedOn w:val="Titolo3"/>
    <w:uiPriority w:val="99"/>
    <w:pPr>
      <w:autoSpaceDE/>
      <w:autoSpaceDN/>
      <w:spacing w:before="0" w:after="0"/>
    </w:pPr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autoSpaceDE/>
      <w:autoSpaceDN/>
      <w:ind w:firstLine="2"/>
      <w:jc w:val="center"/>
    </w:pPr>
    <w:rPr>
      <w:rFonts w:ascii="Tahoma" w:hAnsi="Tahoma" w:cs="Tahoma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autoSpaceDE/>
      <w:autoSpaceDN/>
      <w:jc w:val="center"/>
    </w:pPr>
    <w:rPr>
      <w:rFonts w:ascii="Arial Narrow" w:hAnsi="Arial Narrow" w:cs="Arial Narrow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1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98F7-1191-485E-8989-064F2942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</vt:lpstr>
    </vt:vector>
  </TitlesOfParts>
  <Company/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</dc:title>
  <dc:creator>Zavagnin</dc:creator>
  <cp:lastModifiedBy>Test</cp:lastModifiedBy>
  <cp:revision>9</cp:revision>
  <cp:lastPrinted>2014-05-07T10:36:00Z</cp:lastPrinted>
  <dcterms:created xsi:type="dcterms:W3CDTF">2014-04-08T15:31:00Z</dcterms:created>
  <dcterms:modified xsi:type="dcterms:W3CDTF">2014-05-07T10:45:00Z</dcterms:modified>
</cp:coreProperties>
</file>